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891D" w14:textId="670123B7" w:rsidR="00BD4DB9" w:rsidRDefault="00A16545">
      <w:r>
        <w:rPr>
          <w:noProof/>
        </w:rPr>
        <mc:AlternateContent>
          <mc:Choice Requires="wps">
            <w:drawing>
              <wp:anchor distT="0" distB="0" distL="114300" distR="114300" simplePos="0" relativeHeight="251673600" behindDoc="0" locked="0" layoutInCell="1" allowOverlap="1" wp14:anchorId="7E4961FF" wp14:editId="105AE739">
                <wp:simplePos x="0" y="0"/>
                <wp:positionH relativeFrom="margin">
                  <wp:posOffset>-723900</wp:posOffset>
                </wp:positionH>
                <wp:positionV relativeFrom="paragraph">
                  <wp:posOffset>-815975</wp:posOffset>
                </wp:positionV>
                <wp:extent cx="7315200" cy="520354"/>
                <wp:effectExtent l="0" t="0" r="0" b="0"/>
                <wp:wrapNone/>
                <wp:docPr id="41" name="Rectangle 41"/>
                <wp:cNvGraphicFramePr/>
                <a:graphic xmlns:a="http://schemas.openxmlformats.org/drawingml/2006/main">
                  <a:graphicData uri="http://schemas.microsoft.com/office/word/2010/wordprocessingShape">
                    <wps:wsp>
                      <wps:cNvSpPr/>
                      <wps:spPr>
                        <a:xfrm>
                          <a:off x="0" y="0"/>
                          <a:ext cx="7315200" cy="520354"/>
                        </a:xfrm>
                        <a:prstGeom prst="rect">
                          <a:avLst/>
                        </a:prstGeom>
                        <a:ln>
                          <a:noFill/>
                        </a:ln>
                      </wps:spPr>
                      <wps:txbx>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7E4961FF" id="Rectangle 41" o:spid="_x0000_s1026" style="position:absolute;margin-left:-57pt;margin-top:-64.25pt;width:8in;height:40.95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" filled="f" stroked="f">
                <v:textbox inset="0,0,0,0">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v:textbox>
                <w10:wrap anchorx="margin"/>
              </v:rect>
            </w:pict>
          </mc:Fallback>
        </mc:AlternateContent>
      </w:r>
      <w:r w:rsidR="00BD4DB9">
        <w:rPr>
          <w:noProof/>
        </w:rPr>
        <mc:AlternateContent>
          <mc:Choice Requires="wps">
            <w:drawing>
              <wp:anchor distT="0" distB="0" distL="114300" distR="114300" simplePos="0" relativeHeight="251677696" behindDoc="0" locked="0" layoutInCell="1" allowOverlap="1" wp14:anchorId="5C9C2B8F" wp14:editId="611A3311">
                <wp:simplePos x="0" y="0"/>
                <wp:positionH relativeFrom="column">
                  <wp:posOffset>-904504</wp:posOffset>
                </wp:positionH>
                <wp:positionV relativeFrom="paragraph">
                  <wp:posOffset>10621</wp:posOffset>
                </wp:positionV>
                <wp:extent cx="7562977" cy="77112"/>
                <wp:effectExtent l="0" t="0" r="0" b="0"/>
                <wp:wrapNone/>
                <wp:docPr id="4"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10FA065C" id="Shape 109965" o:spid="_x0000_s1026" style="position:absolute;margin-left:-71.2pt;margin-top:.85pt;width:595.5pt;height:6.0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75648" behindDoc="0" locked="0" layoutInCell="1" allowOverlap="1" wp14:anchorId="4BE7302C" wp14:editId="187F6F72">
                <wp:simplePos x="0" y="0"/>
                <wp:positionH relativeFrom="column">
                  <wp:posOffset>-914400</wp:posOffset>
                </wp:positionH>
                <wp:positionV relativeFrom="paragraph">
                  <wp:posOffset>-1305956</wp:posOffset>
                </wp:positionV>
                <wp:extent cx="7562977" cy="77112"/>
                <wp:effectExtent l="0" t="0" r="0" b="0"/>
                <wp:wrapNone/>
                <wp:docPr id="51"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26F5B88D" id="Shape 109965" o:spid="_x0000_s1026" style="position:absolute;margin-left:-1in;margin-top:-102.85pt;width:595.5pt;height:6.0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59264" behindDoc="1" locked="0" layoutInCell="1" allowOverlap="1" wp14:anchorId="02B80E29" wp14:editId="32F6A818">
                <wp:simplePos x="0" y="0"/>
                <wp:positionH relativeFrom="page">
                  <wp:align>right</wp:align>
                </wp:positionH>
                <wp:positionV relativeFrom="paragraph">
                  <wp:posOffset>-1304768</wp:posOffset>
                </wp:positionV>
                <wp:extent cx="7559040" cy="10689072"/>
                <wp:effectExtent l="0" t="0" r="3810" b="0"/>
                <wp:wrapNone/>
                <wp:docPr id="11" name="Shape 109960"/>
                <wp:cNvGraphicFramePr/>
                <a:graphic xmlns:a="http://schemas.openxmlformats.org/drawingml/2006/main">
                  <a:graphicData uri="http://schemas.microsoft.com/office/word/2010/wordprocessingShape">
                    <wps:wsp>
                      <wps:cNvSpPr/>
                      <wps:spPr>
                        <a:xfrm>
                          <a:off x="0" y="0"/>
                          <a:ext cx="7559040" cy="10689072"/>
                        </a:xfrm>
                        <a:custGeom>
                          <a:avLst/>
                          <a:gdLst/>
                          <a:ahLst/>
                          <a:cxnLst/>
                          <a:rect l="0" t="0" r="0" b="0"/>
                          <a:pathLst>
                            <a:path w="7560310" h="5306060">
                              <a:moveTo>
                                <a:pt x="0" y="0"/>
                              </a:moveTo>
                              <a:lnTo>
                                <a:pt x="7560310" y="0"/>
                              </a:lnTo>
                              <a:lnTo>
                                <a:pt x="7560310" y="5306060"/>
                              </a:lnTo>
                              <a:lnTo>
                                <a:pt x="0" y="5306060"/>
                              </a:lnTo>
                              <a:lnTo>
                                <a:pt x="0" y="0"/>
                              </a:lnTo>
                            </a:path>
                          </a:pathLst>
                        </a:custGeom>
                        <a:solidFill>
                          <a:srgbClr val="EAEAEA"/>
                        </a:solidFill>
                        <a:ln w="0" cap="flat">
                          <a:miter lim="127000"/>
                        </a:ln>
                      </wps:spPr>
                      <wps:style>
                        <a:lnRef idx="0">
                          <a:srgbClr val="000000">
                            <a:alpha val="0"/>
                          </a:srgbClr>
                        </a:lnRef>
                        <a:fillRef idx="1">
                          <a:srgbClr val="EAEAEA"/>
                        </a:fillRef>
                        <a:effectRef idx="0">
                          <a:scrgbClr r="0" g="0" b="0"/>
                        </a:effectRef>
                        <a:fontRef idx="none"/>
                      </wps:style>
                      <wps:bodyPr/>
                    </wps:wsp>
                  </a:graphicData>
                </a:graphic>
              </wp:anchor>
            </w:drawing>
          </mc:Choice>
          <mc:Fallback>
            <w:pict>
              <v:shape w14:anchorId="485D828F" id="Shape 109960" o:spid="_x0000_s1026" style="position:absolute;margin-left:544pt;margin-top:-102.75pt;width:595.2pt;height:841.65pt;z-index:-251657216;visibility:visible;mso-wrap-style:square;mso-wrap-distance-left:9pt;mso-wrap-distance-top:0;mso-wrap-distance-right:9pt;mso-wrap-distance-bottom:0;mso-position-horizontal:right;mso-position-horizontal-relative:page;mso-position-vertical:absolute;mso-position-vertical-relative:text;v-text-anchor:top" coordsize="7560310,530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" path="m,l7560310,r,5306060l,5306060,,e" fillcolor="#eaeaea" stroked="f" strokeweight="0">
                <v:stroke miterlimit="83231f" joinstyle="miter"/>
                <v:path arrowok="t" textboxrect="0,0,7560310,5306060"/>
                <w10:wrap anchorx="page"/>
              </v:shape>
            </w:pict>
          </mc:Fallback>
        </mc:AlternateContent>
      </w:r>
    </w:p>
    <w:sdt>
      <w:sdtPr>
        <w:id w:val="4800777"/>
        <w:docPartObj>
          <w:docPartGallery w:val="Cover Pages"/>
          <w:docPartUnique/>
        </w:docPartObj>
      </w:sdtPr>
      <w:sdtEndPr>
        <w:rPr>
          <w:rFonts w:ascii="Calibri" w:hAnsi="Calibri" w:cs="Calibri"/>
        </w:rPr>
      </w:sdtEndPr>
      <w:sdtContent>
        <w:p w14:paraId="545C7160" w14:textId="1353B9B8" w:rsidR="00BD4DB9" w:rsidRDefault="00BD4DB9"/>
        <w:p w14:paraId="75B6A3F2" w14:textId="38572E78" w:rsidR="00BD4DB9" w:rsidRDefault="00A16545">
          <w:pPr>
            <w:rPr>
              <w:rFonts w:ascii="Calibri" w:hAnsi="Calibri" w:cs="Calibri"/>
              <w:color w:val="5A5A5A" w:themeColor="text1" w:themeTint="A5"/>
              <w:spacing w:val="15"/>
            </w:rPr>
          </w:pPr>
          <w:r>
            <w:rPr>
              <w:noProof/>
            </w:rPr>
            <mc:AlternateContent>
              <mc:Choice Requires="wps">
                <w:drawing>
                  <wp:anchor distT="0" distB="0" distL="114300" distR="114300" simplePos="0" relativeHeight="251669504" behindDoc="0" locked="0" layoutInCell="1" allowOverlap="1" wp14:anchorId="423263FC" wp14:editId="431B9ACA">
                    <wp:simplePos x="0" y="0"/>
                    <wp:positionH relativeFrom="column">
                      <wp:posOffset>-904875</wp:posOffset>
                    </wp:positionH>
                    <wp:positionV relativeFrom="paragraph">
                      <wp:posOffset>5253990</wp:posOffset>
                    </wp:positionV>
                    <wp:extent cx="7444740" cy="685800"/>
                    <wp:effectExtent l="0" t="0" r="3810" b="0"/>
                    <wp:wrapNone/>
                    <wp:docPr id="1097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474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3263FC" id="_x0000_t202" coordsize="21600,21600" o:spt="202" path="m,l,21600r21600,l21600,xe">
                    <v:stroke joinstyle="miter"/>
                    <v:path gradientshapeok="t" o:connecttype="rect"/>
                  </v:shapetype>
                  <v:shape id="Text Box 13" o:spid="_x0000_s1027" type="#_x0000_t202" style="position:absolute;margin-left:-71.25pt;margin-top:413.7pt;width:586.2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" filled="f" stroked="f">
                    <v:textbox inset="0,0,0,0">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v:textbox>
                  </v:shape>
                </w:pict>
              </mc:Fallback>
            </mc:AlternateContent>
          </w:r>
          <w:r w:rsidR="00BD4DB9">
            <w:rPr>
              <w:noProof/>
            </w:rPr>
            <mc:AlternateContent>
              <mc:Choice Requires="wps">
                <w:drawing>
                  <wp:anchor distT="0" distB="0" distL="114300" distR="114300" simplePos="0" relativeHeight="251679744" behindDoc="0" locked="0" layoutInCell="1" allowOverlap="1" wp14:anchorId="7B983EC1" wp14:editId="067CFE89">
                    <wp:simplePos x="0" y="0"/>
                    <wp:positionH relativeFrom="margin">
                      <wp:posOffset>261744</wp:posOffset>
                    </wp:positionH>
                    <wp:positionV relativeFrom="paragraph">
                      <wp:posOffset>3903543</wp:posOffset>
                    </wp:positionV>
                    <wp:extent cx="4987637" cy="985652"/>
                    <wp:effectExtent l="0" t="0" r="0" b="0"/>
                    <wp:wrapNone/>
                    <wp:docPr id="5" name="Rectangle 5"/>
                    <wp:cNvGraphicFramePr/>
                    <a:graphic xmlns:a="http://schemas.openxmlformats.org/drawingml/2006/main">
                      <a:graphicData uri="http://schemas.microsoft.com/office/word/2010/wordprocessingShape">
                        <wps:wsp>
                          <wps:cNvSpPr/>
                          <wps:spPr>
                            <a:xfrm>
                              <a:off x="0" y="0"/>
                              <a:ext cx="4987637" cy="985652"/>
                            </a:xfrm>
                            <a:prstGeom prst="rect">
                              <a:avLst/>
                            </a:prstGeom>
                            <a:ln>
                              <a:noFill/>
                            </a:ln>
                          </wps:spPr>
                          <wps:txbx>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38AC1757"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2</w:t>
                                </w:r>
                                <w:r w:rsidR="00315027">
                                  <w:rPr>
                                    <w:rFonts w:ascii="FS Joey" w:hAnsi="FS Joey"/>
                                    <w:b/>
                                    <w:color w:val="808080" w:themeColor="background1" w:themeShade="80"/>
                                    <w:sz w:val="28"/>
                                    <w:szCs w:val="28"/>
                                  </w:rPr>
                                  <w:t>6</w:t>
                                </w:r>
                                <w:r w:rsidR="006463C7">
                                  <w:rPr>
                                    <w:rFonts w:ascii="FS Joey" w:hAnsi="FS Joey"/>
                                    <w:b/>
                                    <w:color w:val="808080" w:themeColor="background1" w:themeShade="80"/>
                                    <w:sz w:val="28"/>
                                    <w:szCs w:val="28"/>
                                  </w:rPr>
                                  <w:t xml:space="preserve">/04/2022 – </w:t>
                                </w:r>
                                <w:r w:rsidR="00315027">
                                  <w:rPr>
                                    <w:rFonts w:ascii="FS Joey" w:hAnsi="FS Joey"/>
                                    <w:b/>
                                    <w:color w:val="808080" w:themeColor="background1" w:themeShade="80"/>
                                    <w:sz w:val="28"/>
                                    <w:szCs w:val="28"/>
                                  </w:rPr>
                                  <w:t>23:00</w:t>
                                </w:r>
                                <w:r w:rsidR="006463C7">
                                  <w:rPr>
                                    <w:rFonts w:ascii="FS Joey" w:hAnsi="FS Joey"/>
                                    <w:b/>
                                    <w:color w:val="808080" w:themeColor="background1" w:themeShade="80"/>
                                    <w:sz w:val="28"/>
                                    <w:szCs w:val="28"/>
                                  </w:rPr>
                                  <w:t xml:space="preserve"> </w:t>
                                </w:r>
                              </w:p>
                              <w:p w14:paraId="26D4C7DF" w14:textId="77777777"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983EC1" id="Rectangle 5" o:spid="_x0000_s1028" style="position:absolute;margin-left:20.6pt;margin-top:307.35pt;width:392.75pt;height:77.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" filled="f" stroked="f">
                    <v:textbox inset="0,0,0,0">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38AC1757"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2</w:t>
                          </w:r>
                          <w:r w:rsidR="00315027">
                            <w:rPr>
                              <w:rFonts w:ascii="FS Joey" w:hAnsi="FS Joey"/>
                              <w:b/>
                              <w:color w:val="808080" w:themeColor="background1" w:themeShade="80"/>
                              <w:sz w:val="28"/>
                              <w:szCs w:val="28"/>
                            </w:rPr>
                            <w:t>6</w:t>
                          </w:r>
                          <w:r w:rsidR="006463C7">
                            <w:rPr>
                              <w:rFonts w:ascii="FS Joey" w:hAnsi="FS Joey"/>
                              <w:b/>
                              <w:color w:val="808080" w:themeColor="background1" w:themeShade="80"/>
                              <w:sz w:val="28"/>
                              <w:szCs w:val="28"/>
                            </w:rPr>
                            <w:t xml:space="preserve">/04/2022 – </w:t>
                          </w:r>
                          <w:r w:rsidR="00315027">
                            <w:rPr>
                              <w:rFonts w:ascii="FS Joey" w:hAnsi="FS Joey"/>
                              <w:b/>
                              <w:color w:val="808080" w:themeColor="background1" w:themeShade="80"/>
                              <w:sz w:val="28"/>
                              <w:szCs w:val="28"/>
                            </w:rPr>
                            <w:t>23:00</w:t>
                          </w:r>
                          <w:r w:rsidR="006463C7">
                            <w:rPr>
                              <w:rFonts w:ascii="FS Joey" w:hAnsi="FS Joey"/>
                              <w:b/>
                              <w:color w:val="808080" w:themeColor="background1" w:themeShade="80"/>
                              <w:sz w:val="28"/>
                              <w:szCs w:val="28"/>
                            </w:rPr>
                            <w:t xml:space="preserve"> </w:t>
                          </w:r>
                        </w:p>
                        <w:p w14:paraId="26D4C7DF" w14:textId="77777777" w:rsidR="00076DB1" w:rsidRPr="00A12116" w:rsidRDefault="00076DB1" w:rsidP="00BD4DB9">
                          <w:pPr>
                            <w:jc w:val="center"/>
                            <w:rPr>
                              <w:rFonts w:ascii="FS Joey" w:hAnsi="FS Joey"/>
                              <w:b/>
                              <w:bCs/>
                              <w:color w:val="808080" w:themeColor="background1" w:themeShade="80"/>
                            </w:rPr>
                          </w:pPr>
                        </w:p>
                      </w:txbxContent>
                    </v:textbox>
                    <w10:wrap anchorx="margin"/>
                  </v:rect>
                </w:pict>
              </mc:Fallback>
            </mc:AlternateContent>
          </w:r>
          <w:r w:rsidR="00BD4DB9">
            <w:rPr>
              <w:noProof/>
            </w:rPr>
            <mc:AlternateContent>
              <mc:Choice Requires="wps">
                <w:drawing>
                  <wp:anchor distT="0" distB="0" distL="114300" distR="114300" simplePos="0" relativeHeight="251665408" behindDoc="0" locked="0" layoutInCell="1" allowOverlap="1" wp14:anchorId="2812962B" wp14:editId="39500276">
                    <wp:simplePos x="0" y="0"/>
                    <wp:positionH relativeFrom="column">
                      <wp:posOffset>-712519</wp:posOffset>
                    </wp:positionH>
                    <wp:positionV relativeFrom="paragraph">
                      <wp:posOffset>3262399</wp:posOffset>
                    </wp:positionV>
                    <wp:extent cx="6947064" cy="2006930"/>
                    <wp:effectExtent l="0" t="0" r="0" b="0"/>
                    <wp:wrapNone/>
                    <wp:docPr id="36" name="Rectangle 36"/>
                    <wp:cNvGraphicFramePr/>
                    <a:graphic xmlns:a="http://schemas.openxmlformats.org/drawingml/2006/main">
                      <a:graphicData uri="http://schemas.microsoft.com/office/word/2010/wordprocessingShape">
                        <wps:wsp>
                          <wps:cNvSpPr/>
                          <wps:spPr>
                            <a:xfrm>
                              <a:off x="0" y="0"/>
                              <a:ext cx="6947064" cy="2006930"/>
                            </a:xfrm>
                            <a:prstGeom prst="rect">
                              <a:avLst/>
                            </a:prstGeom>
                            <a:ln>
                              <a:noFill/>
                            </a:ln>
                          </wps:spPr>
                          <wps:txbx>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812962B" id="Rectangle 36" o:spid="_x0000_s1029" style="position:absolute;margin-left:-56.1pt;margin-top:256.9pt;width:547pt;height:158.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" filled="f" stroked="f">
                    <v:textbox inset="0,0,0,0">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v:textbox>
                  </v:rect>
                </w:pict>
              </mc:Fallback>
            </mc:AlternateContent>
          </w:r>
          <w:r w:rsidR="00BD4DB9">
            <w:rPr>
              <w:noProof/>
            </w:rPr>
            <w:drawing>
              <wp:anchor distT="0" distB="0" distL="114300" distR="114300" simplePos="0" relativeHeight="251671552" behindDoc="0" locked="0" layoutInCell="1" allowOverlap="1" wp14:anchorId="140B33C1" wp14:editId="26B6DC85">
                <wp:simplePos x="0" y="0"/>
                <wp:positionH relativeFrom="page">
                  <wp:align>left</wp:align>
                </wp:positionH>
                <wp:positionV relativeFrom="paragraph">
                  <wp:posOffset>7501601</wp:posOffset>
                </wp:positionV>
                <wp:extent cx="3963972" cy="1491481"/>
                <wp:effectExtent l="0" t="0" r="0" b="0"/>
                <wp:wrapNone/>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1"/>
                        <a:stretch>
                          <a:fillRect/>
                        </a:stretch>
                      </pic:blipFill>
                      <pic:spPr>
                        <a:xfrm>
                          <a:off x="0" y="0"/>
                          <a:ext cx="3963972" cy="1491481"/>
                        </a:xfrm>
                        <a:prstGeom prst="rect">
                          <a:avLst/>
                        </a:prstGeom>
                      </pic:spPr>
                    </pic:pic>
                  </a:graphicData>
                </a:graphic>
              </wp:anchor>
            </w:drawing>
          </w:r>
          <w:r w:rsidR="00BD4DB9">
            <w:rPr>
              <w:noProof/>
            </w:rPr>
            <mc:AlternateContent>
              <mc:Choice Requires="wps">
                <w:drawing>
                  <wp:anchor distT="0" distB="0" distL="114300" distR="114300" simplePos="0" relativeHeight="251667456" behindDoc="0" locked="0" layoutInCell="1" allowOverlap="1" wp14:anchorId="3829EC12" wp14:editId="03226A13">
                    <wp:simplePos x="0" y="0"/>
                    <wp:positionH relativeFrom="page">
                      <wp:align>right</wp:align>
                    </wp:positionH>
                    <wp:positionV relativeFrom="paragraph">
                      <wp:posOffset>5257478</wp:posOffset>
                    </wp:positionV>
                    <wp:extent cx="7551849" cy="4033902"/>
                    <wp:effectExtent l="0" t="0" r="0" b="5080"/>
                    <wp:wrapNone/>
                    <wp:docPr id="49" name="Shape 109963"/>
                    <wp:cNvGraphicFramePr/>
                    <a:graphic xmlns:a="http://schemas.openxmlformats.org/drawingml/2006/main">
                      <a:graphicData uri="http://schemas.microsoft.com/office/word/2010/wordprocessingShape">
                        <wps:wsp>
                          <wps:cNvSpPr/>
                          <wps:spPr>
                            <a:xfrm>
                              <a:off x="0" y="0"/>
                              <a:ext cx="7551849" cy="4033902"/>
                            </a:xfrm>
                            <a:custGeom>
                              <a:avLst/>
                              <a:gdLst/>
                              <a:ahLst/>
                              <a:cxnLst/>
                              <a:rect l="0" t="0" r="0" b="0"/>
                              <a:pathLst>
                                <a:path w="7563612" h="4473281">
                                  <a:moveTo>
                                    <a:pt x="0" y="0"/>
                                  </a:moveTo>
                                  <a:lnTo>
                                    <a:pt x="7563612" y="0"/>
                                  </a:lnTo>
                                  <a:lnTo>
                                    <a:pt x="7563612" y="4473281"/>
                                  </a:lnTo>
                                  <a:lnTo>
                                    <a:pt x="0" y="4473281"/>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a:graphicData>
                    </a:graphic>
                  </wp:anchor>
                </w:drawing>
              </mc:Choice>
              <mc:Fallback>
                <w:pict>
                  <v:shape w14:anchorId="6033A92D" id="Shape 109963" o:spid="_x0000_s1026" style="position:absolute;margin-left:543.45pt;margin-top:413.95pt;width:594.65pt;height:317.65pt;z-index:251667456;visibility:visible;mso-wrap-style:square;mso-wrap-distance-left:9pt;mso-wrap-distance-top:0;mso-wrap-distance-right:9pt;mso-wrap-distance-bottom:0;mso-position-horizontal:right;mso-position-horizontal-relative:page;mso-position-vertical:absolute;mso-position-vertical-relative:text;v-text-anchor:top" coordsize="7563612,447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" path="m,l7563612,r,4473281l,4473281,,e" fillcolor="#0070c0" stroked="f" strokeweight="0">
                    <v:stroke miterlimit="83231f" joinstyle="miter"/>
                    <v:path arrowok="t" textboxrect="0,0,7563612,4473281"/>
                    <w10:wrap anchorx="page"/>
                  </v:shape>
                </w:pict>
              </mc:Fallback>
            </mc:AlternateContent>
          </w:r>
          <w:r w:rsidR="00BD4DB9">
            <w:rPr>
              <w:noProof/>
            </w:rPr>
            <w:drawing>
              <wp:anchor distT="0" distB="0" distL="114300" distR="114300" simplePos="0" relativeHeight="251663360" behindDoc="0" locked="0" layoutInCell="1" allowOverlap="1" wp14:anchorId="6C86E83C" wp14:editId="7661164D">
                <wp:simplePos x="0" y="0"/>
                <wp:positionH relativeFrom="page">
                  <wp:align>right</wp:align>
                </wp:positionH>
                <wp:positionV relativeFrom="paragraph">
                  <wp:posOffset>2679543</wp:posOffset>
                </wp:positionV>
                <wp:extent cx="3922395" cy="4923155"/>
                <wp:effectExtent l="0" t="0" r="1905" b="0"/>
                <wp:wrapNone/>
                <wp:docPr id="29013" name="Picture 2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alphaModFix amt="4000"/>
                          <a:extLst>
                            <a:ext uri="{28A0092B-C50C-407E-A947-70E740481C1C}">
                              <a14:useLocalDpi xmlns:a14="http://schemas.microsoft.com/office/drawing/2010/main" val="0"/>
                            </a:ext>
                          </a:extLst>
                        </a:blip>
                        <a:srcRect t="1" r="27854" b="818"/>
                        <a:stretch/>
                      </pic:blipFill>
                      <pic:spPr bwMode="auto">
                        <a:xfrm>
                          <a:off x="0" y="0"/>
                          <a:ext cx="3922395" cy="4923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4DB9">
            <w:rPr>
              <w:noProof/>
            </w:rPr>
            <mc:AlternateContent>
              <mc:Choice Requires="wps">
                <w:drawing>
                  <wp:anchor distT="0" distB="0" distL="114300" distR="114300" simplePos="0" relativeHeight="251661312" behindDoc="0" locked="0" layoutInCell="1" allowOverlap="1" wp14:anchorId="39C1810D" wp14:editId="008E3ABC">
                    <wp:simplePos x="0" y="0"/>
                    <wp:positionH relativeFrom="column">
                      <wp:posOffset>-1068780</wp:posOffset>
                    </wp:positionH>
                    <wp:positionV relativeFrom="paragraph">
                      <wp:posOffset>2276748</wp:posOffset>
                    </wp:positionV>
                    <wp:extent cx="7508168" cy="855115"/>
                    <wp:effectExtent l="0" t="0" r="0" b="0"/>
                    <wp:wrapNone/>
                    <wp:docPr id="53" name="Rectangle 53"/>
                    <wp:cNvGraphicFramePr/>
                    <a:graphic xmlns:a="http://schemas.openxmlformats.org/drawingml/2006/main">
                      <a:graphicData uri="http://schemas.microsoft.com/office/word/2010/wordprocessingShape">
                        <wps:wsp>
                          <wps:cNvSpPr/>
                          <wps:spPr>
                            <a:xfrm>
                              <a:off x="0" y="0"/>
                              <a:ext cx="7508168" cy="855115"/>
                            </a:xfrm>
                            <a:prstGeom prst="rect">
                              <a:avLst/>
                            </a:prstGeom>
                            <a:ln>
                              <a:noFill/>
                            </a:ln>
                          </wps:spPr>
                          <wps:txbx>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wps:txbx>
                          <wps:bodyPr horzOverflow="overflow" vert="horz" lIns="0" tIns="0" rIns="0" bIns="0" rtlCol="0">
                            <a:noAutofit/>
                          </wps:bodyPr>
                        </wps:wsp>
                      </a:graphicData>
                    </a:graphic>
                  </wp:anchor>
                </w:drawing>
              </mc:Choice>
              <mc:Fallback>
                <w:pict>
                  <v:rect w14:anchorId="39C1810D" id="Rectangle 53" o:spid="_x0000_s1030" style="position:absolute;margin-left:-84.15pt;margin-top:179.25pt;width:591.2pt;height:6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" filled="f" stroked="f">
                    <v:textbox inset="0,0,0,0">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v:textbox>
                  </v:rect>
                </w:pict>
              </mc:Fallback>
            </mc:AlternateContent>
          </w:r>
          <w:r w:rsidR="00BD4DB9">
            <w:rPr>
              <w:rFonts w:ascii="Calibri" w:hAnsi="Calibri" w:cs="Calibri"/>
            </w:rPr>
            <w:br w:type="page"/>
          </w:r>
        </w:p>
      </w:sdtContent>
    </w:sdt>
    <w:sdt>
      <w:sdtPr>
        <w:rPr>
          <w:rFonts w:asciiTheme="minorHAnsi" w:eastAsiaTheme="minorEastAsia" w:hAnsiTheme="minorHAnsi" w:cstheme="minorBidi"/>
          <w:color w:val="auto"/>
          <w:sz w:val="22"/>
          <w:szCs w:val="22"/>
          <w:lang w:val="en-GB"/>
        </w:rPr>
        <w:id w:val="434253849"/>
        <w:docPartObj>
          <w:docPartGallery w:val="Table of Contents"/>
          <w:docPartUnique/>
        </w:docPartObj>
      </w:sdtPr>
      <w:sdtEndPr>
        <w:rPr>
          <w:b/>
          <w:bCs/>
          <w:noProof/>
        </w:rPr>
      </w:sdtEndPr>
      <w:sdtContent>
        <w:p w14:paraId="79A38002" w14:textId="24DEA873" w:rsidR="004C4351" w:rsidRPr="009501B1" w:rsidRDefault="004C4351">
          <w:pPr>
            <w:pStyle w:val="TOCHeading"/>
            <w:rPr>
              <w:rFonts w:ascii="FS Joey" w:hAnsi="FS Joey"/>
              <w:b/>
              <w:bCs/>
              <w:color w:val="000000" w:themeColor="text1"/>
            </w:rPr>
          </w:pPr>
          <w:r w:rsidRPr="009501B1">
            <w:rPr>
              <w:rFonts w:ascii="FS Joey" w:hAnsi="FS Joey"/>
              <w:b/>
              <w:bCs/>
              <w:color w:val="000000" w:themeColor="text1"/>
            </w:rPr>
            <w:t>Contents</w:t>
          </w:r>
        </w:p>
        <w:p w14:paraId="76687483" w14:textId="504EF651" w:rsidR="00411D30" w:rsidRDefault="004C4351">
          <w:pPr>
            <w:pStyle w:val="TOC1"/>
            <w:tabs>
              <w:tab w:val="left" w:pos="1320"/>
              <w:tab w:val="right" w:leader="dot" w:pos="9038"/>
            </w:tabs>
            <w:rPr>
              <w:noProof/>
              <w:lang w:val="en-US"/>
            </w:rPr>
          </w:pPr>
          <w:r>
            <w:fldChar w:fldCharType="begin"/>
          </w:r>
          <w:r>
            <w:instrText xml:space="preserve"> TOC \o "1-3" \h \z \u </w:instrText>
          </w:r>
          <w:r>
            <w:fldChar w:fldCharType="separate"/>
          </w:r>
          <w:hyperlink w:anchor="_Toc99385170" w:history="1">
            <w:r w:rsidR="00411D30" w:rsidRPr="005C5B70">
              <w:rPr>
                <w:rStyle w:val="Hyperlink"/>
                <w:rFonts w:ascii="FS Joey" w:hAnsi="FS Joey"/>
                <w:b/>
                <w:bCs/>
                <w:noProof/>
              </w:rPr>
              <w:t>SECTION 1</w:t>
            </w:r>
            <w:r w:rsidR="00411D30">
              <w:rPr>
                <w:noProof/>
                <w:lang w:val="en-US"/>
              </w:rPr>
              <w:tab/>
            </w:r>
            <w:r w:rsidR="00411D30" w:rsidRPr="005C5B70">
              <w:rPr>
                <w:rStyle w:val="Hyperlink"/>
                <w:rFonts w:ascii="FS Joey" w:hAnsi="FS Joey"/>
                <w:b/>
                <w:bCs/>
                <w:noProof/>
              </w:rPr>
              <w:t xml:space="preserve"> SPECIFICATION</w:t>
            </w:r>
            <w:r w:rsidR="00411D30">
              <w:rPr>
                <w:noProof/>
                <w:webHidden/>
              </w:rPr>
              <w:tab/>
            </w:r>
            <w:r w:rsidR="00411D30">
              <w:rPr>
                <w:noProof/>
                <w:webHidden/>
              </w:rPr>
              <w:fldChar w:fldCharType="begin"/>
            </w:r>
            <w:r w:rsidR="00411D30">
              <w:rPr>
                <w:noProof/>
                <w:webHidden/>
              </w:rPr>
              <w:instrText xml:space="preserve"> PAGEREF _Toc99385170 \h </w:instrText>
            </w:r>
            <w:r w:rsidR="00411D30">
              <w:rPr>
                <w:noProof/>
                <w:webHidden/>
              </w:rPr>
            </w:r>
            <w:r w:rsidR="00411D30">
              <w:rPr>
                <w:noProof/>
                <w:webHidden/>
              </w:rPr>
              <w:fldChar w:fldCharType="separate"/>
            </w:r>
            <w:r w:rsidR="00411D30">
              <w:rPr>
                <w:noProof/>
                <w:webHidden/>
              </w:rPr>
              <w:t>2</w:t>
            </w:r>
            <w:r w:rsidR="00411D30">
              <w:rPr>
                <w:noProof/>
                <w:webHidden/>
              </w:rPr>
              <w:fldChar w:fldCharType="end"/>
            </w:r>
          </w:hyperlink>
        </w:p>
        <w:p w14:paraId="204ABBC1" w14:textId="0C716CC5" w:rsidR="00411D30" w:rsidRDefault="00DC3159">
          <w:pPr>
            <w:pStyle w:val="TOC2"/>
            <w:tabs>
              <w:tab w:val="left" w:pos="660"/>
              <w:tab w:val="right" w:leader="dot" w:pos="9038"/>
            </w:tabs>
            <w:rPr>
              <w:noProof/>
              <w:lang w:val="en-US"/>
            </w:rPr>
          </w:pPr>
          <w:hyperlink w:anchor="_Toc99385171" w:history="1">
            <w:r w:rsidR="00411D30" w:rsidRPr="005C5B70">
              <w:rPr>
                <w:rStyle w:val="Hyperlink"/>
                <w:rFonts w:ascii="FS Joey" w:hAnsi="FS Joey"/>
                <w:b/>
                <w:bCs/>
                <w:noProof/>
              </w:rPr>
              <w:t>1.</w:t>
            </w:r>
            <w:r w:rsidR="00411D30">
              <w:rPr>
                <w:noProof/>
                <w:lang w:val="en-US"/>
              </w:rPr>
              <w:tab/>
            </w:r>
            <w:r w:rsidR="00411D30" w:rsidRPr="005C5B70">
              <w:rPr>
                <w:rStyle w:val="Hyperlink"/>
                <w:rFonts w:ascii="FS Joey" w:hAnsi="FS Joey"/>
                <w:b/>
                <w:bCs/>
                <w:noProof/>
              </w:rPr>
              <w:t>Company Background</w:t>
            </w:r>
            <w:r w:rsidR="00411D30">
              <w:rPr>
                <w:noProof/>
                <w:webHidden/>
              </w:rPr>
              <w:tab/>
            </w:r>
            <w:r w:rsidR="00411D30">
              <w:rPr>
                <w:noProof/>
                <w:webHidden/>
              </w:rPr>
              <w:fldChar w:fldCharType="begin"/>
            </w:r>
            <w:r w:rsidR="00411D30">
              <w:rPr>
                <w:noProof/>
                <w:webHidden/>
              </w:rPr>
              <w:instrText xml:space="preserve"> PAGEREF _Toc99385171 \h </w:instrText>
            </w:r>
            <w:r w:rsidR="00411D30">
              <w:rPr>
                <w:noProof/>
                <w:webHidden/>
              </w:rPr>
            </w:r>
            <w:r w:rsidR="00411D30">
              <w:rPr>
                <w:noProof/>
                <w:webHidden/>
              </w:rPr>
              <w:fldChar w:fldCharType="separate"/>
            </w:r>
            <w:r w:rsidR="00411D30">
              <w:rPr>
                <w:noProof/>
                <w:webHidden/>
              </w:rPr>
              <w:t>2</w:t>
            </w:r>
            <w:r w:rsidR="00411D30">
              <w:rPr>
                <w:noProof/>
                <w:webHidden/>
              </w:rPr>
              <w:fldChar w:fldCharType="end"/>
            </w:r>
          </w:hyperlink>
        </w:p>
        <w:p w14:paraId="6E119FD2" w14:textId="2FDBC12F" w:rsidR="00411D30" w:rsidRDefault="00DC3159">
          <w:pPr>
            <w:pStyle w:val="TOC2"/>
            <w:tabs>
              <w:tab w:val="left" w:pos="660"/>
              <w:tab w:val="right" w:leader="dot" w:pos="9038"/>
            </w:tabs>
            <w:rPr>
              <w:noProof/>
              <w:lang w:val="en-US"/>
            </w:rPr>
          </w:pPr>
          <w:hyperlink w:anchor="_Toc99385172" w:history="1">
            <w:r w:rsidR="00411D30" w:rsidRPr="005C5B70">
              <w:rPr>
                <w:rStyle w:val="Hyperlink"/>
                <w:rFonts w:ascii="FS Joey" w:hAnsi="FS Joey"/>
                <w:b/>
                <w:bCs/>
                <w:noProof/>
              </w:rPr>
              <w:t>2.</w:t>
            </w:r>
            <w:r w:rsidR="00411D30">
              <w:rPr>
                <w:noProof/>
                <w:lang w:val="en-US"/>
              </w:rPr>
              <w:tab/>
            </w:r>
            <w:r w:rsidR="00411D30" w:rsidRPr="005C5B70">
              <w:rPr>
                <w:rStyle w:val="Hyperlink"/>
                <w:rFonts w:ascii="FS Joey" w:hAnsi="FS Joey"/>
                <w:b/>
                <w:bCs/>
                <w:noProof/>
              </w:rPr>
              <w:t>Tender Overview</w:t>
            </w:r>
            <w:r w:rsidR="00411D30">
              <w:rPr>
                <w:noProof/>
                <w:webHidden/>
              </w:rPr>
              <w:tab/>
            </w:r>
            <w:r w:rsidR="00411D30">
              <w:rPr>
                <w:noProof/>
                <w:webHidden/>
              </w:rPr>
              <w:fldChar w:fldCharType="begin"/>
            </w:r>
            <w:r w:rsidR="00411D30">
              <w:rPr>
                <w:noProof/>
                <w:webHidden/>
              </w:rPr>
              <w:instrText xml:space="preserve"> PAGEREF _Toc99385172 \h </w:instrText>
            </w:r>
            <w:r w:rsidR="00411D30">
              <w:rPr>
                <w:noProof/>
                <w:webHidden/>
              </w:rPr>
            </w:r>
            <w:r w:rsidR="00411D30">
              <w:rPr>
                <w:noProof/>
                <w:webHidden/>
              </w:rPr>
              <w:fldChar w:fldCharType="separate"/>
            </w:r>
            <w:r w:rsidR="00411D30">
              <w:rPr>
                <w:noProof/>
                <w:webHidden/>
              </w:rPr>
              <w:t>3</w:t>
            </w:r>
            <w:r w:rsidR="00411D30">
              <w:rPr>
                <w:noProof/>
                <w:webHidden/>
              </w:rPr>
              <w:fldChar w:fldCharType="end"/>
            </w:r>
          </w:hyperlink>
        </w:p>
        <w:p w14:paraId="352D2AC9" w14:textId="4B7FE852" w:rsidR="00411D30" w:rsidRDefault="00DC3159">
          <w:pPr>
            <w:pStyle w:val="TOC1"/>
            <w:tabs>
              <w:tab w:val="left" w:pos="1320"/>
              <w:tab w:val="right" w:leader="dot" w:pos="9038"/>
            </w:tabs>
            <w:rPr>
              <w:noProof/>
              <w:lang w:val="en-US"/>
            </w:rPr>
          </w:pPr>
          <w:hyperlink w:anchor="_Toc99385173" w:history="1">
            <w:r w:rsidR="00411D30" w:rsidRPr="005C5B70">
              <w:rPr>
                <w:rStyle w:val="Hyperlink"/>
                <w:rFonts w:ascii="FS Joey" w:hAnsi="FS Joey"/>
                <w:b/>
                <w:noProof/>
              </w:rPr>
              <w:t>SECTION 2</w:t>
            </w:r>
            <w:r w:rsidR="00411D30">
              <w:rPr>
                <w:noProof/>
                <w:lang w:val="en-US"/>
              </w:rPr>
              <w:tab/>
            </w:r>
            <w:r w:rsidR="00411D30" w:rsidRPr="005C5B70">
              <w:rPr>
                <w:rStyle w:val="Hyperlink"/>
                <w:rFonts w:ascii="FS Joey" w:hAnsi="FS Joey"/>
                <w:b/>
                <w:noProof/>
              </w:rPr>
              <w:t xml:space="preserve"> Scope of Services</w:t>
            </w:r>
            <w:r w:rsidR="00411D30">
              <w:rPr>
                <w:noProof/>
                <w:webHidden/>
              </w:rPr>
              <w:tab/>
            </w:r>
            <w:r w:rsidR="00411D30">
              <w:rPr>
                <w:noProof/>
                <w:webHidden/>
              </w:rPr>
              <w:fldChar w:fldCharType="begin"/>
            </w:r>
            <w:r w:rsidR="00411D30">
              <w:rPr>
                <w:noProof/>
                <w:webHidden/>
              </w:rPr>
              <w:instrText xml:space="preserve"> PAGEREF _Toc99385173 \h </w:instrText>
            </w:r>
            <w:r w:rsidR="00411D30">
              <w:rPr>
                <w:noProof/>
                <w:webHidden/>
              </w:rPr>
            </w:r>
            <w:r w:rsidR="00411D30">
              <w:rPr>
                <w:noProof/>
                <w:webHidden/>
              </w:rPr>
              <w:fldChar w:fldCharType="separate"/>
            </w:r>
            <w:r w:rsidR="00411D30">
              <w:rPr>
                <w:noProof/>
                <w:webHidden/>
              </w:rPr>
              <w:t>4</w:t>
            </w:r>
            <w:r w:rsidR="00411D30">
              <w:rPr>
                <w:noProof/>
                <w:webHidden/>
              </w:rPr>
              <w:fldChar w:fldCharType="end"/>
            </w:r>
          </w:hyperlink>
        </w:p>
        <w:p w14:paraId="20CF1F4A" w14:textId="22A8AB22" w:rsidR="00411D30" w:rsidRDefault="00DC3159">
          <w:pPr>
            <w:pStyle w:val="TOC1"/>
            <w:tabs>
              <w:tab w:val="left" w:pos="1320"/>
              <w:tab w:val="right" w:leader="dot" w:pos="9038"/>
            </w:tabs>
            <w:rPr>
              <w:noProof/>
              <w:lang w:val="en-US"/>
            </w:rPr>
          </w:pPr>
          <w:hyperlink w:anchor="_Toc99385174" w:history="1">
            <w:r w:rsidR="00411D30" w:rsidRPr="005C5B70">
              <w:rPr>
                <w:rStyle w:val="Hyperlink"/>
                <w:rFonts w:ascii="FS Joey" w:hAnsi="FS Joey"/>
                <w:b/>
                <w:bCs/>
                <w:noProof/>
              </w:rPr>
              <w:t>SECTION 3</w:t>
            </w:r>
            <w:r w:rsidR="00411D30">
              <w:rPr>
                <w:noProof/>
                <w:lang w:val="en-US"/>
              </w:rPr>
              <w:tab/>
            </w:r>
            <w:r w:rsidR="00411D30" w:rsidRPr="005C5B70">
              <w:rPr>
                <w:rStyle w:val="Hyperlink"/>
                <w:rFonts w:ascii="FS Joey" w:hAnsi="FS Joey"/>
                <w:b/>
                <w:bCs/>
                <w:noProof/>
              </w:rPr>
              <w:t xml:space="preserve"> Master Programme</w:t>
            </w:r>
            <w:r w:rsidR="00411D30">
              <w:rPr>
                <w:noProof/>
                <w:webHidden/>
              </w:rPr>
              <w:tab/>
            </w:r>
            <w:r w:rsidR="00411D30">
              <w:rPr>
                <w:noProof/>
                <w:webHidden/>
              </w:rPr>
              <w:fldChar w:fldCharType="begin"/>
            </w:r>
            <w:r w:rsidR="00411D30">
              <w:rPr>
                <w:noProof/>
                <w:webHidden/>
              </w:rPr>
              <w:instrText xml:space="preserve"> PAGEREF _Toc99385174 \h </w:instrText>
            </w:r>
            <w:r w:rsidR="00411D30">
              <w:rPr>
                <w:noProof/>
                <w:webHidden/>
              </w:rPr>
            </w:r>
            <w:r w:rsidR="00411D30">
              <w:rPr>
                <w:noProof/>
                <w:webHidden/>
              </w:rPr>
              <w:fldChar w:fldCharType="separate"/>
            </w:r>
            <w:r w:rsidR="00411D30">
              <w:rPr>
                <w:noProof/>
                <w:webHidden/>
              </w:rPr>
              <w:t>5</w:t>
            </w:r>
            <w:r w:rsidR="00411D30">
              <w:rPr>
                <w:noProof/>
                <w:webHidden/>
              </w:rPr>
              <w:fldChar w:fldCharType="end"/>
            </w:r>
          </w:hyperlink>
        </w:p>
        <w:p w14:paraId="44F00B30" w14:textId="5CC194D6" w:rsidR="00411D30" w:rsidRDefault="00DC3159">
          <w:pPr>
            <w:pStyle w:val="TOC1"/>
            <w:tabs>
              <w:tab w:val="left" w:pos="1320"/>
              <w:tab w:val="right" w:leader="dot" w:pos="9038"/>
            </w:tabs>
            <w:rPr>
              <w:noProof/>
              <w:lang w:val="en-US"/>
            </w:rPr>
          </w:pPr>
          <w:hyperlink w:anchor="_Toc99385175" w:history="1">
            <w:r w:rsidR="00411D30" w:rsidRPr="005C5B70">
              <w:rPr>
                <w:rStyle w:val="Hyperlink"/>
                <w:rFonts w:ascii="FS Joey" w:hAnsi="FS Joey"/>
                <w:b/>
                <w:bCs/>
                <w:noProof/>
              </w:rPr>
              <w:t>SECTION 4</w:t>
            </w:r>
            <w:r w:rsidR="00411D30">
              <w:rPr>
                <w:noProof/>
                <w:lang w:val="en-US"/>
              </w:rPr>
              <w:tab/>
            </w:r>
            <w:r w:rsidR="00411D30" w:rsidRPr="005C5B70">
              <w:rPr>
                <w:rStyle w:val="Hyperlink"/>
                <w:rFonts w:ascii="FS Joey" w:hAnsi="FS Joey"/>
                <w:b/>
                <w:bCs/>
                <w:noProof/>
              </w:rPr>
              <w:t xml:space="preserve"> Information Provided</w:t>
            </w:r>
            <w:r w:rsidR="00411D30">
              <w:rPr>
                <w:noProof/>
                <w:webHidden/>
              </w:rPr>
              <w:tab/>
            </w:r>
            <w:r w:rsidR="00411D30">
              <w:rPr>
                <w:noProof/>
                <w:webHidden/>
              </w:rPr>
              <w:fldChar w:fldCharType="begin"/>
            </w:r>
            <w:r w:rsidR="00411D30">
              <w:rPr>
                <w:noProof/>
                <w:webHidden/>
              </w:rPr>
              <w:instrText xml:space="preserve"> PAGEREF _Toc99385175 \h </w:instrText>
            </w:r>
            <w:r w:rsidR="00411D30">
              <w:rPr>
                <w:noProof/>
                <w:webHidden/>
              </w:rPr>
            </w:r>
            <w:r w:rsidR="00411D30">
              <w:rPr>
                <w:noProof/>
                <w:webHidden/>
              </w:rPr>
              <w:fldChar w:fldCharType="separate"/>
            </w:r>
            <w:r w:rsidR="00411D30">
              <w:rPr>
                <w:noProof/>
                <w:webHidden/>
              </w:rPr>
              <w:t>6</w:t>
            </w:r>
            <w:r w:rsidR="00411D30">
              <w:rPr>
                <w:noProof/>
                <w:webHidden/>
              </w:rPr>
              <w:fldChar w:fldCharType="end"/>
            </w:r>
          </w:hyperlink>
        </w:p>
        <w:p w14:paraId="47E9F7D8" w14:textId="4C46E105" w:rsidR="00411D30" w:rsidRDefault="00DC3159">
          <w:pPr>
            <w:pStyle w:val="TOC1"/>
            <w:tabs>
              <w:tab w:val="left" w:pos="1320"/>
              <w:tab w:val="right" w:leader="dot" w:pos="9038"/>
            </w:tabs>
            <w:rPr>
              <w:noProof/>
              <w:lang w:val="en-US"/>
            </w:rPr>
          </w:pPr>
          <w:hyperlink w:anchor="_Toc99385176" w:history="1">
            <w:r w:rsidR="00411D30" w:rsidRPr="005C5B70">
              <w:rPr>
                <w:rStyle w:val="Hyperlink"/>
                <w:rFonts w:ascii="FS Joey" w:hAnsi="FS Joey"/>
                <w:b/>
                <w:bCs/>
                <w:noProof/>
              </w:rPr>
              <w:t>SECTION 5</w:t>
            </w:r>
            <w:r w:rsidR="00411D30">
              <w:rPr>
                <w:noProof/>
                <w:lang w:val="en-US"/>
              </w:rPr>
              <w:tab/>
            </w:r>
            <w:r w:rsidR="00411D30" w:rsidRPr="005C5B70">
              <w:rPr>
                <w:rStyle w:val="Hyperlink"/>
                <w:rFonts w:ascii="FS Joey" w:hAnsi="FS Joey"/>
                <w:b/>
                <w:bCs/>
                <w:noProof/>
              </w:rPr>
              <w:t xml:space="preserve"> Appointments &amp; Tender Instructions</w:t>
            </w:r>
            <w:r w:rsidR="00411D30">
              <w:rPr>
                <w:noProof/>
                <w:webHidden/>
              </w:rPr>
              <w:tab/>
            </w:r>
            <w:r w:rsidR="00411D30">
              <w:rPr>
                <w:noProof/>
                <w:webHidden/>
              </w:rPr>
              <w:fldChar w:fldCharType="begin"/>
            </w:r>
            <w:r w:rsidR="00411D30">
              <w:rPr>
                <w:noProof/>
                <w:webHidden/>
              </w:rPr>
              <w:instrText xml:space="preserve"> PAGEREF _Toc99385176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75D5F747" w14:textId="31116D84" w:rsidR="00411D30" w:rsidRDefault="00DC3159">
          <w:pPr>
            <w:pStyle w:val="TOC2"/>
            <w:tabs>
              <w:tab w:val="left" w:pos="660"/>
              <w:tab w:val="right" w:leader="dot" w:pos="9038"/>
            </w:tabs>
            <w:rPr>
              <w:noProof/>
              <w:lang w:val="en-US"/>
            </w:rPr>
          </w:pPr>
          <w:hyperlink w:anchor="_Toc99385177" w:history="1">
            <w:r w:rsidR="00411D30" w:rsidRPr="005C5B70">
              <w:rPr>
                <w:rStyle w:val="Hyperlink"/>
                <w:rFonts w:ascii="FS Joey" w:hAnsi="FS Joey"/>
                <w:b/>
                <w:bCs/>
                <w:noProof/>
              </w:rPr>
              <w:t>1.</w:t>
            </w:r>
            <w:r w:rsidR="00411D30">
              <w:rPr>
                <w:noProof/>
                <w:lang w:val="en-US"/>
              </w:rPr>
              <w:tab/>
            </w:r>
            <w:r w:rsidR="00411D30" w:rsidRPr="005C5B70">
              <w:rPr>
                <w:rStyle w:val="Hyperlink"/>
                <w:rFonts w:ascii="FS Joey" w:hAnsi="FS Joey"/>
                <w:b/>
                <w:bCs/>
                <w:noProof/>
              </w:rPr>
              <w:t>Site Visit</w:t>
            </w:r>
            <w:r w:rsidR="00411D30">
              <w:rPr>
                <w:noProof/>
                <w:webHidden/>
              </w:rPr>
              <w:tab/>
            </w:r>
            <w:r w:rsidR="00411D30">
              <w:rPr>
                <w:noProof/>
                <w:webHidden/>
              </w:rPr>
              <w:fldChar w:fldCharType="begin"/>
            </w:r>
            <w:r w:rsidR="00411D30">
              <w:rPr>
                <w:noProof/>
                <w:webHidden/>
              </w:rPr>
              <w:instrText xml:space="preserve"> PAGEREF _Toc99385177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2C7C4885" w14:textId="7C0F4E41" w:rsidR="00411D30" w:rsidRDefault="00DC3159">
          <w:pPr>
            <w:pStyle w:val="TOC2"/>
            <w:tabs>
              <w:tab w:val="left" w:pos="660"/>
              <w:tab w:val="right" w:leader="dot" w:pos="9038"/>
            </w:tabs>
            <w:rPr>
              <w:noProof/>
              <w:lang w:val="en-US"/>
            </w:rPr>
          </w:pPr>
          <w:hyperlink w:anchor="_Toc99385178" w:history="1">
            <w:r w:rsidR="00411D30" w:rsidRPr="005C5B70">
              <w:rPr>
                <w:rStyle w:val="Hyperlink"/>
                <w:rFonts w:ascii="FS Joey" w:hAnsi="FS Joey"/>
                <w:b/>
                <w:bCs/>
                <w:noProof/>
              </w:rPr>
              <w:t>2.</w:t>
            </w:r>
            <w:r w:rsidR="00411D30">
              <w:rPr>
                <w:noProof/>
                <w:lang w:val="en-US"/>
              </w:rPr>
              <w:tab/>
            </w:r>
            <w:r w:rsidR="00411D30" w:rsidRPr="005C5B70">
              <w:rPr>
                <w:rStyle w:val="Hyperlink"/>
                <w:rFonts w:ascii="FS Joey" w:hAnsi="FS Joey"/>
                <w:b/>
                <w:bCs/>
                <w:noProof/>
              </w:rPr>
              <w:t>Requests for Clarification</w:t>
            </w:r>
            <w:r w:rsidR="00411D30">
              <w:rPr>
                <w:noProof/>
                <w:webHidden/>
              </w:rPr>
              <w:tab/>
            </w:r>
            <w:r w:rsidR="00411D30">
              <w:rPr>
                <w:noProof/>
                <w:webHidden/>
              </w:rPr>
              <w:fldChar w:fldCharType="begin"/>
            </w:r>
            <w:r w:rsidR="00411D30">
              <w:rPr>
                <w:noProof/>
                <w:webHidden/>
              </w:rPr>
              <w:instrText xml:space="preserve"> PAGEREF _Toc99385178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36F6D52F" w14:textId="38607B7F" w:rsidR="00411D30" w:rsidRDefault="00DC3159">
          <w:pPr>
            <w:pStyle w:val="TOC2"/>
            <w:tabs>
              <w:tab w:val="left" w:pos="660"/>
              <w:tab w:val="right" w:leader="dot" w:pos="9038"/>
            </w:tabs>
            <w:rPr>
              <w:noProof/>
              <w:lang w:val="en-US"/>
            </w:rPr>
          </w:pPr>
          <w:hyperlink w:anchor="_Toc99385179" w:history="1">
            <w:r w:rsidR="00411D30" w:rsidRPr="005C5B70">
              <w:rPr>
                <w:rStyle w:val="Hyperlink"/>
                <w:rFonts w:ascii="FS Joey" w:hAnsi="FS Joey" w:cs="Calibri"/>
                <w:b/>
                <w:bCs/>
                <w:noProof/>
                <w:lang w:val="de-DE"/>
              </w:rPr>
              <w:t>3.</w:t>
            </w:r>
            <w:r w:rsidR="00411D30">
              <w:rPr>
                <w:noProof/>
                <w:lang w:val="en-US"/>
              </w:rPr>
              <w:tab/>
            </w:r>
            <w:r w:rsidR="00411D30" w:rsidRPr="005C5B70">
              <w:rPr>
                <w:rStyle w:val="Hyperlink"/>
                <w:rFonts w:ascii="FS Joey" w:hAnsi="FS Joey" w:cs="Calibri"/>
                <w:b/>
                <w:bCs/>
                <w:noProof/>
                <w:lang w:val="de-DE"/>
              </w:rPr>
              <w:t>Tender Completion</w:t>
            </w:r>
            <w:r w:rsidR="00411D30">
              <w:rPr>
                <w:noProof/>
                <w:webHidden/>
              </w:rPr>
              <w:tab/>
            </w:r>
            <w:r w:rsidR="00411D30">
              <w:rPr>
                <w:noProof/>
                <w:webHidden/>
              </w:rPr>
              <w:fldChar w:fldCharType="begin"/>
            </w:r>
            <w:r w:rsidR="00411D30">
              <w:rPr>
                <w:noProof/>
                <w:webHidden/>
              </w:rPr>
              <w:instrText xml:space="preserve"> PAGEREF _Toc99385179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365D2EC3" w14:textId="4A090BF4" w:rsidR="00411D30" w:rsidRDefault="00DC3159">
          <w:pPr>
            <w:pStyle w:val="TOC2"/>
            <w:tabs>
              <w:tab w:val="left" w:pos="660"/>
              <w:tab w:val="right" w:leader="dot" w:pos="9038"/>
            </w:tabs>
            <w:rPr>
              <w:noProof/>
              <w:lang w:val="en-US"/>
            </w:rPr>
          </w:pPr>
          <w:hyperlink w:anchor="_Toc99385180" w:history="1">
            <w:r w:rsidR="00411D30" w:rsidRPr="005C5B70">
              <w:rPr>
                <w:rStyle w:val="Hyperlink"/>
                <w:rFonts w:ascii="FS Joey" w:hAnsi="FS Joey" w:cs="Calibri"/>
                <w:b/>
                <w:bCs/>
                <w:noProof/>
                <w:lang w:val="de-DE"/>
              </w:rPr>
              <w:t>4.</w:t>
            </w:r>
            <w:r w:rsidR="00411D30">
              <w:rPr>
                <w:noProof/>
                <w:lang w:val="en-US"/>
              </w:rPr>
              <w:tab/>
            </w:r>
            <w:r w:rsidR="00411D30" w:rsidRPr="005C5B70">
              <w:rPr>
                <w:rStyle w:val="Hyperlink"/>
                <w:rFonts w:ascii="FS Joey" w:hAnsi="FS Joey" w:cs="Calibri"/>
                <w:b/>
                <w:bCs/>
                <w:noProof/>
                <w:lang w:val="de-DE"/>
              </w:rPr>
              <w:t>Submission of Tender Documents</w:t>
            </w:r>
            <w:r w:rsidR="00411D30">
              <w:rPr>
                <w:noProof/>
                <w:webHidden/>
              </w:rPr>
              <w:tab/>
            </w:r>
            <w:r w:rsidR="00411D30">
              <w:rPr>
                <w:noProof/>
                <w:webHidden/>
              </w:rPr>
              <w:fldChar w:fldCharType="begin"/>
            </w:r>
            <w:r w:rsidR="00411D30">
              <w:rPr>
                <w:noProof/>
                <w:webHidden/>
              </w:rPr>
              <w:instrText xml:space="preserve"> PAGEREF _Toc99385180 \h </w:instrText>
            </w:r>
            <w:r w:rsidR="00411D30">
              <w:rPr>
                <w:noProof/>
                <w:webHidden/>
              </w:rPr>
            </w:r>
            <w:r w:rsidR="00411D30">
              <w:rPr>
                <w:noProof/>
                <w:webHidden/>
              </w:rPr>
              <w:fldChar w:fldCharType="separate"/>
            </w:r>
            <w:r w:rsidR="00411D30">
              <w:rPr>
                <w:noProof/>
                <w:webHidden/>
              </w:rPr>
              <w:t>7</w:t>
            </w:r>
            <w:r w:rsidR="00411D30">
              <w:rPr>
                <w:noProof/>
                <w:webHidden/>
              </w:rPr>
              <w:fldChar w:fldCharType="end"/>
            </w:r>
          </w:hyperlink>
        </w:p>
        <w:p w14:paraId="2FD7BBA5" w14:textId="3F22905F" w:rsidR="00411D30" w:rsidRDefault="00DC3159">
          <w:pPr>
            <w:pStyle w:val="TOC2"/>
            <w:tabs>
              <w:tab w:val="left" w:pos="660"/>
              <w:tab w:val="right" w:leader="dot" w:pos="9038"/>
            </w:tabs>
            <w:rPr>
              <w:noProof/>
              <w:lang w:val="en-US"/>
            </w:rPr>
          </w:pPr>
          <w:hyperlink w:anchor="_Toc99385181" w:history="1">
            <w:r w:rsidR="00411D30" w:rsidRPr="005C5B70">
              <w:rPr>
                <w:rStyle w:val="Hyperlink"/>
                <w:rFonts w:ascii="FS Joey" w:hAnsi="FS Joey"/>
                <w:b/>
                <w:bCs/>
                <w:noProof/>
              </w:rPr>
              <w:t>5.</w:t>
            </w:r>
            <w:r w:rsidR="00411D30">
              <w:rPr>
                <w:noProof/>
                <w:lang w:val="en-US"/>
              </w:rPr>
              <w:tab/>
            </w:r>
            <w:r w:rsidR="00411D30" w:rsidRPr="005C5B70">
              <w:rPr>
                <w:rStyle w:val="Hyperlink"/>
                <w:rFonts w:ascii="FS Joey" w:hAnsi="FS Joey"/>
                <w:b/>
                <w:bCs/>
                <w:noProof/>
              </w:rPr>
              <w:t>Tender Assessment</w:t>
            </w:r>
            <w:r w:rsidR="00411D30">
              <w:rPr>
                <w:noProof/>
                <w:webHidden/>
              </w:rPr>
              <w:tab/>
            </w:r>
            <w:r w:rsidR="00411D30">
              <w:rPr>
                <w:noProof/>
                <w:webHidden/>
              </w:rPr>
              <w:fldChar w:fldCharType="begin"/>
            </w:r>
            <w:r w:rsidR="00411D30">
              <w:rPr>
                <w:noProof/>
                <w:webHidden/>
              </w:rPr>
              <w:instrText xml:space="preserve"> PAGEREF _Toc99385181 \h </w:instrText>
            </w:r>
            <w:r w:rsidR="00411D30">
              <w:rPr>
                <w:noProof/>
                <w:webHidden/>
              </w:rPr>
            </w:r>
            <w:r w:rsidR="00411D30">
              <w:rPr>
                <w:noProof/>
                <w:webHidden/>
              </w:rPr>
              <w:fldChar w:fldCharType="separate"/>
            </w:r>
            <w:r w:rsidR="00411D30">
              <w:rPr>
                <w:noProof/>
                <w:webHidden/>
              </w:rPr>
              <w:t>8</w:t>
            </w:r>
            <w:r w:rsidR="00411D30">
              <w:rPr>
                <w:noProof/>
                <w:webHidden/>
              </w:rPr>
              <w:fldChar w:fldCharType="end"/>
            </w:r>
          </w:hyperlink>
        </w:p>
        <w:p w14:paraId="02466364" w14:textId="5AB43478" w:rsidR="00411D30" w:rsidRDefault="00DC3159">
          <w:pPr>
            <w:pStyle w:val="TOC2"/>
            <w:tabs>
              <w:tab w:val="left" w:pos="660"/>
              <w:tab w:val="right" w:leader="dot" w:pos="9038"/>
            </w:tabs>
            <w:rPr>
              <w:noProof/>
              <w:lang w:val="en-US"/>
            </w:rPr>
          </w:pPr>
          <w:hyperlink w:anchor="_Toc99385182" w:history="1">
            <w:r w:rsidR="00411D30" w:rsidRPr="005C5B70">
              <w:rPr>
                <w:rStyle w:val="Hyperlink"/>
                <w:rFonts w:ascii="FS Joey" w:hAnsi="FS Joey"/>
                <w:b/>
                <w:bCs/>
                <w:noProof/>
              </w:rPr>
              <w:t>6.</w:t>
            </w:r>
            <w:r w:rsidR="00411D30">
              <w:rPr>
                <w:noProof/>
                <w:lang w:val="en-US"/>
              </w:rPr>
              <w:tab/>
            </w:r>
            <w:r w:rsidR="00411D30" w:rsidRPr="005C5B70">
              <w:rPr>
                <w:rStyle w:val="Hyperlink"/>
                <w:rFonts w:ascii="FS Joey" w:hAnsi="FS Joey"/>
                <w:b/>
                <w:bCs/>
                <w:noProof/>
              </w:rPr>
              <w:t>Supplier Code of Conduct</w:t>
            </w:r>
            <w:r w:rsidR="00411D30">
              <w:rPr>
                <w:noProof/>
                <w:webHidden/>
              </w:rPr>
              <w:tab/>
            </w:r>
            <w:r w:rsidR="00411D30">
              <w:rPr>
                <w:noProof/>
                <w:webHidden/>
              </w:rPr>
              <w:fldChar w:fldCharType="begin"/>
            </w:r>
            <w:r w:rsidR="00411D30">
              <w:rPr>
                <w:noProof/>
                <w:webHidden/>
              </w:rPr>
              <w:instrText xml:space="preserve"> PAGEREF _Toc99385182 \h </w:instrText>
            </w:r>
            <w:r w:rsidR="00411D30">
              <w:rPr>
                <w:noProof/>
                <w:webHidden/>
              </w:rPr>
            </w:r>
            <w:r w:rsidR="00411D30">
              <w:rPr>
                <w:noProof/>
                <w:webHidden/>
              </w:rPr>
              <w:fldChar w:fldCharType="separate"/>
            </w:r>
            <w:r w:rsidR="00411D30">
              <w:rPr>
                <w:noProof/>
                <w:webHidden/>
              </w:rPr>
              <w:t>9</w:t>
            </w:r>
            <w:r w:rsidR="00411D30">
              <w:rPr>
                <w:noProof/>
                <w:webHidden/>
              </w:rPr>
              <w:fldChar w:fldCharType="end"/>
            </w:r>
          </w:hyperlink>
        </w:p>
        <w:p w14:paraId="615F9A84" w14:textId="4F2A3EE7" w:rsidR="00411D30" w:rsidRDefault="00DC3159">
          <w:pPr>
            <w:pStyle w:val="TOC2"/>
            <w:tabs>
              <w:tab w:val="left" w:pos="660"/>
              <w:tab w:val="right" w:leader="dot" w:pos="9038"/>
            </w:tabs>
            <w:rPr>
              <w:noProof/>
              <w:lang w:val="en-US"/>
            </w:rPr>
          </w:pPr>
          <w:hyperlink w:anchor="_Toc99385183" w:history="1">
            <w:r w:rsidR="00411D30" w:rsidRPr="005C5B70">
              <w:rPr>
                <w:rStyle w:val="Hyperlink"/>
                <w:rFonts w:ascii="FS Joey" w:hAnsi="FS Joey" w:cs="Calibri"/>
                <w:b/>
                <w:bCs/>
                <w:noProof/>
              </w:rPr>
              <w:t>7.</w:t>
            </w:r>
            <w:r w:rsidR="00411D30">
              <w:rPr>
                <w:noProof/>
                <w:lang w:val="en-US"/>
              </w:rPr>
              <w:tab/>
            </w:r>
            <w:r w:rsidR="00411D30" w:rsidRPr="005C5B70">
              <w:rPr>
                <w:rStyle w:val="Hyperlink"/>
                <w:rFonts w:ascii="FS Joey" w:hAnsi="FS Joey"/>
                <w:b/>
                <w:bCs/>
                <w:noProof/>
              </w:rPr>
              <w:t>Sustainability</w:t>
            </w:r>
            <w:r w:rsidR="00411D30">
              <w:rPr>
                <w:noProof/>
                <w:webHidden/>
              </w:rPr>
              <w:tab/>
            </w:r>
            <w:r w:rsidR="00411D30">
              <w:rPr>
                <w:noProof/>
                <w:webHidden/>
              </w:rPr>
              <w:fldChar w:fldCharType="begin"/>
            </w:r>
            <w:r w:rsidR="00411D30">
              <w:rPr>
                <w:noProof/>
                <w:webHidden/>
              </w:rPr>
              <w:instrText xml:space="preserve"> PAGEREF _Toc99385183 \h </w:instrText>
            </w:r>
            <w:r w:rsidR="00411D30">
              <w:rPr>
                <w:noProof/>
                <w:webHidden/>
              </w:rPr>
            </w:r>
            <w:r w:rsidR="00411D30">
              <w:rPr>
                <w:noProof/>
                <w:webHidden/>
              </w:rPr>
              <w:fldChar w:fldCharType="separate"/>
            </w:r>
            <w:r w:rsidR="00411D30">
              <w:rPr>
                <w:noProof/>
                <w:webHidden/>
              </w:rPr>
              <w:t>9</w:t>
            </w:r>
            <w:r w:rsidR="00411D30">
              <w:rPr>
                <w:noProof/>
                <w:webHidden/>
              </w:rPr>
              <w:fldChar w:fldCharType="end"/>
            </w:r>
          </w:hyperlink>
        </w:p>
        <w:p w14:paraId="1072CE22" w14:textId="2BB793B9" w:rsidR="004C4351" w:rsidRDefault="004C4351">
          <w:r>
            <w:rPr>
              <w:b/>
              <w:bCs/>
              <w:noProof/>
            </w:rPr>
            <w:fldChar w:fldCharType="end"/>
          </w:r>
        </w:p>
      </w:sdtContent>
    </w:sdt>
    <w:p w14:paraId="3CB4C242" w14:textId="6C52C8AF" w:rsidR="00FD4A1F" w:rsidRDefault="00FD4A1F" w:rsidP="00AA5AFC">
      <w:pPr>
        <w:spacing w:after="0" w:line="360" w:lineRule="auto"/>
        <w:rPr>
          <w:rFonts w:ascii="FS Joey" w:hAnsi="FS Joey" w:cs="Calibri"/>
          <w:b/>
          <w:sz w:val="20"/>
          <w:szCs w:val="20"/>
          <w:u w:val="single"/>
        </w:rPr>
      </w:pPr>
    </w:p>
    <w:p w14:paraId="5D14E2EE" w14:textId="4E43C566" w:rsidR="00BD4DB9" w:rsidRDefault="00BD4DB9" w:rsidP="00BA7500">
      <w:pPr>
        <w:pStyle w:val="Heading1"/>
        <w:rPr>
          <w:rFonts w:ascii="FS Joey" w:hAnsi="FS Joey"/>
          <w:sz w:val="28"/>
          <w:szCs w:val="28"/>
        </w:rPr>
      </w:pPr>
    </w:p>
    <w:p w14:paraId="0DAFDB6F" w14:textId="77777777" w:rsidR="00FD4A1F" w:rsidRPr="00BD4DB9" w:rsidRDefault="00FD4A1F" w:rsidP="00AA5AFC">
      <w:pPr>
        <w:tabs>
          <w:tab w:val="left" w:pos="851"/>
        </w:tabs>
        <w:spacing w:after="0" w:line="360" w:lineRule="auto"/>
        <w:ind w:left="851" w:right="-526" w:hanging="851"/>
        <w:jc w:val="both"/>
        <w:rPr>
          <w:rFonts w:ascii="FS Joey" w:hAnsi="FS Joey" w:cs="Calibri"/>
          <w:sz w:val="20"/>
          <w:szCs w:val="20"/>
        </w:rPr>
      </w:pPr>
    </w:p>
    <w:p w14:paraId="7F7A1B0A" w14:textId="75FE0F50" w:rsidR="00FD4A1F" w:rsidRPr="007B72DB" w:rsidRDefault="00FD4A1F" w:rsidP="007B72DB">
      <w:pPr>
        <w:pStyle w:val="Heading1"/>
        <w:spacing w:line="360" w:lineRule="auto"/>
        <w:rPr>
          <w:rFonts w:ascii="FS Joey" w:hAnsi="FS Joey"/>
          <w:b/>
          <w:bCs/>
        </w:rPr>
      </w:pPr>
      <w:r w:rsidRPr="00BD4DB9">
        <w:br w:type="page"/>
      </w:r>
      <w:bookmarkStart w:id="0" w:name="_Toc99385170"/>
      <w:r w:rsidRPr="007B72DB">
        <w:rPr>
          <w:rFonts w:ascii="FS Joey" w:hAnsi="FS Joey"/>
          <w:b/>
          <w:bCs/>
          <w:color w:val="000000" w:themeColor="text1"/>
        </w:rPr>
        <w:lastRenderedPageBreak/>
        <w:t xml:space="preserve">SECTION </w:t>
      </w:r>
      <w:r w:rsidR="00FB777B" w:rsidRPr="007B72DB">
        <w:rPr>
          <w:rFonts w:ascii="FS Joey" w:hAnsi="FS Joey"/>
          <w:b/>
          <w:bCs/>
          <w:color w:val="000000" w:themeColor="text1"/>
        </w:rPr>
        <w:t>1</w:t>
      </w:r>
      <w:r w:rsidRPr="007B72DB">
        <w:rPr>
          <w:rFonts w:ascii="FS Joey" w:hAnsi="FS Joey"/>
          <w:b/>
          <w:bCs/>
          <w:color w:val="000000" w:themeColor="text1"/>
        </w:rPr>
        <w:tab/>
      </w:r>
      <w:r w:rsidRPr="007B72DB">
        <w:rPr>
          <w:rFonts w:ascii="FS Joey" w:hAnsi="FS Joey"/>
          <w:b/>
          <w:bCs/>
          <w:color w:val="000000" w:themeColor="text1"/>
        </w:rPr>
        <w:tab/>
        <w:t>SPECIFICATION</w:t>
      </w:r>
      <w:bookmarkEnd w:id="0"/>
    </w:p>
    <w:p w14:paraId="0A6C4BEB" w14:textId="77777777" w:rsidR="00FD4A1F" w:rsidRPr="007B72DB" w:rsidRDefault="00FD4A1F" w:rsidP="007B72DB">
      <w:pPr>
        <w:spacing w:after="0" w:line="360" w:lineRule="auto"/>
        <w:rPr>
          <w:rFonts w:ascii="FS Joey" w:hAnsi="FS Joey" w:cs="Calibri"/>
          <w:b/>
          <w:sz w:val="20"/>
          <w:szCs w:val="20"/>
        </w:rPr>
      </w:pPr>
    </w:p>
    <w:p w14:paraId="77A91E74" w14:textId="7A70D1DD" w:rsidR="00FD4A1F" w:rsidRPr="007B72DB" w:rsidRDefault="00BA7500" w:rsidP="007B72DB">
      <w:pPr>
        <w:pStyle w:val="Heading2"/>
        <w:numPr>
          <w:ilvl w:val="0"/>
          <w:numId w:val="3"/>
        </w:numPr>
        <w:spacing w:line="360" w:lineRule="auto"/>
        <w:rPr>
          <w:rFonts w:ascii="FS Joey" w:hAnsi="FS Joey"/>
          <w:b/>
          <w:bCs/>
          <w:color w:val="000000" w:themeColor="text1"/>
          <w:sz w:val="22"/>
          <w:szCs w:val="22"/>
        </w:rPr>
      </w:pPr>
      <w:bookmarkStart w:id="1" w:name="_Toc99385171"/>
      <w:r w:rsidRPr="007B72DB">
        <w:rPr>
          <w:rFonts w:ascii="FS Joey" w:hAnsi="FS Joey"/>
          <w:b/>
          <w:bCs/>
          <w:color w:val="000000" w:themeColor="text1"/>
          <w:sz w:val="22"/>
          <w:szCs w:val="22"/>
        </w:rPr>
        <w:t xml:space="preserve">Company </w:t>
      </w:r>
      <w:r w:rsidR="007E009B" w:rsidRPr="007B72DB">
        <w:rPr>
          <w:rFonts w:ascii="FS Joey" w:hAnsi="FS Joey"/>
          <w:b/>
          <w:bCs/>
          <w:color w:val="000000" w:themeColor="text1"/>
          <w:sz w:val="22"/>
          <w:szCs w:val="22"/>
        </w:rPr>
        <w:t>Background</w:t>
      </w:r>
      <w:bookmarkEnd w:id="1"/>
    </w:p>
    <w:p w14:paraId="2E024F2A" w14:textId="77777777" w:rsidR="00FD4A1F" w:rsidRPr="007B72DB" w:rsidRDefault="00FD4A1F" w:rsidP="007B72DB">
      <w:pPr>
        <w:spacing w:after="0" w:line="360" w:lineRule="auto"/>
        <w:rPr>
          <w:rFonts w:ascii="FS Joey" w:hAnsi="FS Joey" w:cs="Calibri"/>
          <w:b/>
          <w:bCs/>
          <w:sz w:val="20"/>
        </w:rPr>
      </w:pPr>
    </w:p>
    <w:p w14:paraId="468E3571" w14:textId="687ECE5C" w:rsidR="00BA7500" w:rsidRPr="007B72DB" w:rsidRDefault="00A6050F" w:rsidP="007B72DB">
      <w:pPr>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ab/>
      </w:r>
      <w:r w:rsidR="00BA7500" w:rsidRPr="007B72DB">
        <w:rPr>
          <w:rFonts w:ascii="FS Joey" w:hAnsi="FS Joey" w:cs="Calibri"/>
          <w:sz w:val="20"/>
          <w:szCs w:val="20"/>
        </w:rPr>
        <w:t>Consilium Academies was approved as a Multi-Academy Trust (MAT) and academy sponsor in January 2015.</w:t>
      </w:r>
    </w:p>
    <w:p w14:paraId="58A500F9" w14:textId="76D39FF3"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We have three hubs and eight schools supported by a Central Team. We do not have a lead school instead, we operate a partnership approach with a strong governance structure that includes a Members Board, Trust Board, and individual Local Governance Boards.</w:t>
      </w:r>
    </w:p>
    <w:p w14:paraId="4D2330E4"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We are proud to be Consilium Academies, a Trust that believes in the unique value of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Our vision, actions, and purpose are guided by this principle and a dedication to do all we can for the communities we serve.</w:t>
      </w:r>
    </w:p>
    <w:p w14:paraId="5A176BE6" w14:textId="39B4ADA8"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This charter is built upon the foundations of Consilium Academies’ Trust mission and values. The purpose of the charter is to ensure our mission and values translate into practice within our Academies, ensuring that every student </w:t>
      </w:r>
      <w:proofErr w:type="gramStart"/>
      <w:r w:rsidRPr="007B72DB">
        <w:rPr>
          <w:rFonts w:ascii="FS Joey" w:hAnsi="FS Joey" w:cs="Calibri"/>
          <w:sz w:val="20"/>
          <w:szCs w:val="20"/>
        </w:rPr>
        <w:t>benefits</w:t>
      </w:r>
      <w:proofErr w:type="gramEnd"/>
      <w:r w:rsidRPr="007B72DB">
        <w:rPr>
          <w:rFonts w:ascii="FS Joey" w:hAnsi="FS Joey" w:cs="Calibri"/>
          <w:sz w:val="20"/>
          <w:szCs w:val="20"/>
        </w:rPr>
        <w:t xml:space="preserve"> from our distinctively inclusive ethos.</w:t>
      </w:r>
    </w:p>
    <w:p w14:paraId="6376EA95"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p>
    <w:p w14:paraId="4F9344EC"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At Consilium, we believe in:</w:t>
      </w:r>
    </w:p>
    <w:p w14:paraId="5FC800ED" w14:textId="286C8850"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Partnerships </w:t>
      </w:r>
      <w:r w:rsidRPr="007B72DB">
        <w:rPr>
          <w:rFonts w:ascii="FS Joey" w:hAnsi="FS Joey" w:cs="Calibri"/>
          <w:sz w:val="20"/>
          <w:szCs w:val="20"/>
        </w:rPr>
        <w:t>– Collaboration is the key to success. We work together to deliver on the promise set out in our mission statement.</w:t>
      </w:r>
    </w:p>
    <w:p w14:paraId="16D87338"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Opportunity</w:t>
      </w:r>
      <w:r w:rsidRPr="007B72DB">
        <w:rPr>
          <w:rFonts w:ascii="FS Joey" w:hAnsi="FS Joey" w:cs="Calibri"/>
          <w:sz w:val="20"/>
          <w:szCs w:val="20"/>
        </w:rPr>
        <w:t xml:space="preserve"> – Our aim of “Enriching Lives, Inspiring Ambitions” applies to all members of our Trust community, with our inclusive approach delivering a breadth of opportunities to give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xml:space="preserve"> the chance to fulfil their potential and prosper.</w:t>
      </w:r>
    </w:p>
    <w:p w14:paraId="08C8ED22"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Integrity </w:t>
      </w:r>
      <w:r w:rsidRPr="007B72DB">
        <w:rPr>
          <w:rFonts w:ascii="FS Joey" w:hAnsi="FS Joey" w:cs="Calibri"/>
          <w:sz w:val="20"/>
          <w:szCs w:val="20"/>
        </w:rPr>
        <w:t>– Through our student-centred approach, advantage and ability are never seen as a ticket to involvement. We believe in every child’s right to high-quality education and access to amazing opportunities – irrespective of their individual circumstances. Integrity at Consilium means always putting students at the heart of everything we do.</w:t>
      </w:r>
    </w:p>
    <w:p w14:paraId="1F3DF743"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Equity </w:t>
      </w:r>
      <w:r w:rsidRPr="007B72DB">
        <w:rPr>
          <w:rFonts w:ascii="FS Joey" w:hAnsi="FS Joey" w:cs="Calibri"/>
          <w:sz w:val="20"/>
          <w:szCs w:val="20"/>
        </w:rPr>
        <w:t xml:space="preserve">– We are truly inclusive, believing passionately that every student should be given the skills and support needed for them to meet their full potential. We are aspirational for </w:t>
      </w:r>
      <w:proofErr w:type="gramStart"/>
      <w:r w:rsidRPr="007B72DB">
        <w:rPr>
          <w:rFonts w:ascii="FS Joey" w:hAnsi="FS Joey" w:cs="Calibri"/>
          <w:sz w:val="20"/>
          <w:szCs w:val="20"/>
        </w:rPr>
        <w:t>all of</w:t>
      </w:r>
      <w:proofErr w:type="gramEnd"/>
      <w:r w:rsidRPr="007B72DB">
        <w:rPr>
          <w:rFonts w:ascii="FS Joey" w:hAnsi="FS Joey" w:cs="Calibri"/>
          <w:sz w:val="20"/>
          <w:szCs w:val="20"/>
        </w:rPr>
        <w:t xml:space="preserve"> our students, and we will ensure every student has the opportunities they need to achieve the highest of ambitions.</w:t>
      </w:r>
    </w:p>
    <w:p w14:paraId="27438AE0"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Excellence </w:t>
      </w:r>
      <w:r w:rsidRPr="007B72DB">
        <w:rPr>
          <w:rFonts w:ascii="FS Joey" w:hAnsi="FS Joey" w:cs="Calibri"/>
          <w:sz w:val="20"/>
          <w:szCs w:val="20"/>
        </w:rPr>
        <w:t>– We don’t settle for second-best; our standards are always high, and we support everyone across the Trust to achieve them.</w:t>
      </w:r>
    </w:p>
    <w:p w14:paraId="29A3BE06" w14:textId="65337C6E" w:rsidR="00FD4A1F"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People-Centred </w:t>
      </w:r>
      <w:r w:rsidRPr="007B72DB">
        <w:rPr>
          <w:rFonts w:ascii="FS Joey" w:hAnsi="FS Joey" w:cs="Calibri"/>
          <w:sz w:val="20"/>
          <w:szCs w:val="20"/>
        </w:rPr>
        <w:t>– We genuinely want the best for each member of Consilium, that’s why everyone is treated with the highest level of respect. Our inclusive culture inspires us to be bold and engenders trust. It brings us together in ways that help us make a difference.</w:t>
      </w:r>
    </w:p>
    <w:p w14:paraId="5B423973" w14:textId="77777777" w:rsidR="006824BE" w:rsidRPr="007B72DB" w:rsidRDefault="006824BE" w:rsidP="007B72DB">
      <w:pPr>
        <w:tabs>
          <w:tab w:val="left" w:pos="851"/>
        </w:tabs>
        <w:spacing w:after="0" w:line="360" w:lineRule="auto"/>
        <w:ind w:right="-526"/>
        <w:jc w:val="both"/>
        <w:rPr>
          <w:rFonts w:ascii="FS Joey" w:hAnsi="FS Joey" w:cs="Calibri"/>
          <w:sz w:val="20"/>
          <w:szCs w:val="20"/>
        </w:rPr>
      </w:pPr>
    </w:p>
    <w:p w14:paraId="177CE1C6" w14:textId="62DB0CF1" w:rsidR="00627175" w:rsidRPr="007B72DB" w:rsidRDefault="000B6D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Style w:val="normaltextrun"/>
          <w:rFonts w:ascii="FS Joey" w:hAnsi="FS Joey"/>
          <w:color w:val="000000"/>
          <w:sz w:val="20"/>
          <w:szCs w:val="20"/>
          <w:shd w:val="clear" w:color="auto" w:fill="FFFFFF"/>
        </w:rPr>
        <w:t xml:space="preserve">Armthorpe Academy is a secondary school located in Armthorpe, Doncaster England. It has approximately 770 pupils and serves the former mining village of Armthorpe. The Academy is located on Mere Lane, Armthorpe, Doncaster, DN3 2DA. It sits 3 miles to the east of Doncaster and less than 2 miles west from Junction 4 of the M18 motorway. The site consists of six buildings with varying forms of construction due to their age. Further information can be obtained from the Armthorpe Academy website: </w:t>
      </w:r>
      <w:hyperlink r:id="rId13" w:tgtFrame="_blank" w:history="1">
        <w:r w:rsidRPr="007B72DB">
          <w:rPr>
            <w:rStyle w:val="normaltextrun"/>
            <w:rFonts w:ascii="FS Joey" w:hAnsi="FS Joey" w:cs="Segoe UI"/>
            <w:color w:val="0000FF"/>
            <w:sz w:val="20"/>
            <w:szCs w:val="20"/>
            <w:u w:val="single"/>
            <w:shd w:val="clear" w:color="auto" w:fill="FFFFFF"/>
          </w:rPr>
          <w:t>www.armthorpeacademy.org.uk</w:t>
        </w:r>
        <w:r w:rsidRPr="007B72DB">
          <w:rPr>
            <w:rStyle w:val="tabchar"/>
            <w:rFonts w:ascii="FS Joey" w:hAnsi="FS Joey" w:cs="Calibri"/>
            <w:color w:val="0000FF"/>
            <w:sz w:val="20"/>
            <w:szCs w:val="20"/>
            <w:shd w:val="clear" w:color="auto" w:fill="FFFFFF"/>
          </w:rPr>
          <w:t xml:space="preserve"> </w:t>
        </w:r>
      </w:hyperlink>
      <w:r w:rsidRPr="007B72DB">
        <w:rPr>
          <w:rStyle w:val="eop"/>
          <w:rFonts w:ascii="FS Joey" w:hAnsi="FS Joey"/>
          <w:color w:val="000000"/>
          <w:sz w:val="20"/>
          <w:szCs w:val="20"/>
          <w:shd w:val="clear" w:color="auto" w:fill="FFFFFF"/>
        </w:rPr>
        <w:t> </w:t>
      </w:r>
      <w:r w:rsidR="006824BE" w:rsidRPr="007B72DB">
        <w:rPr>
          <w:rFonts w:ascii="FS Joey" w:hAnsi="FS Joey" w:cs="Calibri"/>
          <w:sz w:val="20"/>
          <w:szCs w:val="20"/>
        </w:rPr>
        <w:tab/>
      </w:r>
    </w:p>
    <w:p w14:paraId="6332B96F" w14:textId="77777777" w:rsidR="000B6D8A" w:rsidRPr="007B72DB" w:rsidRDefault="000B6D8A" w:rsidP="007B72DB">
      <w:pPr>
        <w:tabs>
          <w:tab w:val="left" w:pos="851"/>
        </w:tabs>
        <w:spacing w:after="0" w:line="360" w:lineRule="auto"/>
        <w:ind w:left="851" w:right="-526"/>
        <w:jc w:val="both"/>
        <w:rPr>
          <w:rFonts w:ascii="FS Joey" w:hAnsi="FS Joey" w:cs="Calibri"/>
          <w:sz w:val="20"/>
          <w:szCs w:val="20"/>
        </w:rPr>
      </w:pPr>
    </w:p>
    <w:p w14:paraId="74B90988" w14:textId="7ED71B9E" w:rsidR="000B6D8A" w:rsidRPr="007B72DB" w:rsidRDefault="007D16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Fonts w:ascii="FS Joey" w:hAnsi="FS Joey" w:cs="Calibri"/>
          <w:sz w:val="20"/>
          <w:szCs w:val="20"/>
        </w:rPr>
        <w:t>Consilium</w:t>
      </w:r>
      <w:r w:rsidR="00C0476F" w:rsidRPr="007B72DB">
        <w:rPr>
          <w:rFonts w:ascii="FS Joey" w:hAnsi="FS Joey" w:cs="Calibri"/>
          <w:sz w:val="20"/>
          <w:szCs w:val="20"/>
        </w:rPr>
        <w:t xml:space="preserve"> Academies is currently developing and estate strategy to manage its risk and liabilities, and work has been done to gather information on the current condition of each site. Analysis of this data has produced a list of </w:t>
      </w:r>
      <w:r w:rsidR="00C0476F" w:rsidRPr="007B72DB">
        <w:rPr>
          <w:rFonts w:ascii="FS Joey" w:hAnsi="FS Joey" w:cs="Calibri"/>
          <w:sz w:val="20"/>
          <w:szCs w:val="20"/>
        </w:rPr>
        <w:lastRenderedPageBreak/>
        <w:t xml:space="preserve">backlog maintenance, and with this Consilium Academies has developed a programme of works to be undertaken within 14-months. Within this programme are three projects at Armthorpe Academy.  </w:t>
      </w:r>
    </w:p>
    <w:p w14:paraId="52DD8FCC" w14:textId="77777777" w:rsidR="00A36FB0" w:rsidRPr="007B72DB" w:rsidRDefault="00A36FB0" w:rsidP="007B72DB">
      <w:pPr>
        <w:pStyle w:val="ListParagraph"/>
        <w:spacing w:line="360" w:lineRule="auto"/>
        <w:rPr>
          <w:rFonts w:ascii="FS Joey" w:hAnsi="FS Joey" w:cs="Calibri"/>
          <w:sz w:val="20"/>
          <w:szCs w:val="20"/>
        </w:rPr>
      </w:pPr>
    </w:p>
    <w:p w14:paraId="4684A2A2" w14:textId="4579543C" w:rsidR="00A36FB0" w:rsidRPr="00211AF2" w:rsidRDefault="00A36FB0" w:rsidP="001C21AB">
      <w:pPr>
        <w:pStyle w:val="Heading2"/>
        <w:numPr>
          <w:ilvl w:val="0"/>
          <w:numId w:val="3"/>
        </w:numPr>
        <w:rPr>
          <w:rFonts w:ascii="FS Joey" w:hAnsi="FS Joey"/>
          <w:b/>
          <w:bCs/>
          <w:color w:val="000000" w:themeColor="text1"/>
          <w:sz w:val="22"/>
          <w:szCs w:val="22"/>
        </w:rPr>
      </w:pPr>
      <w:bookmarkStart w:id="2" w:name="_Toc99385172"/>
      <w:r w:rsidRPr="00211AF2">
        <w:rPr>
          <w:rFonts w:ascii="FS Joey" w:hAnsi="FS Joey"/>
          <w:b/>
          <w:bCs/>
          <w:color w:val="000000" w:themeColor="text1"/>
          <w:sz w:val="22"/>
          <w:szCs w:val="22"/>
        </w:rPr>
        <w:t>Tender Overview</w:t>
      </w:r>
      <w:bookmarkEnd w:id="2"/>
      <w:r w:rsidRPr="00211AF2">
        <w:rPr>
          <w:rFonts w:ascii="FS Joey" w:hAnsi="FS Joey"/>
          <w:b/>
          <w:bCs/>
          <w:color w:val="000000" w:themeColor="text1"/>
          <w:sz w:val="22"/>
          <w:szCs w:val="22"/>
        </w:rPr>
        <w:t xml:space="preserve"> </w:t>
      </w:r>
    </w:p>
    <w:p w14:paraId="3BF9438B" w14:textId="0254E87C" w:rsidR="001C21AB" w:rsidRPr="007B72DB" w:rsidRDefault="001C21AB" w:rsidP="001C21AB">
      <w:pPr>
        <w:tabs>
          <w:tab w:val="left" w:pos="851"/>
        </w:tabs>
        <w:spacing w:after="0" w:line="360" w:lineRule="auto"/>
        <w:ind w:right="-526"/>
        <w:jc w:val="both"/>
        <w:rPr>
          <w:rFonts w:ascii="FS Joey" w:hAnsi="FS Joey" w:cs="Calibri"/>
          <w:sz w:val="20"/>
          <w:szCs w:val="20"/>
        </w:rPr>
      </w:pPr>
    </w:p>
    <w:p w14:paraId="49D414D2" w14:textId="6989C392" w:rsidR="00A36FB0" w:rsidRPr="007B72DB" w:rsidRDefault="00A36FB0" w:rsidP="001C21A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This tender is for the appointment of Principle </w:t>
      </w:r>
      <w:r w:rsidR="007D168A" w:rsidRPr="007B72DB">
        <w:rPr>
          <w:rFonts w:ascii="FS Joey" w:hAnsi="FS Joey" w:cs="Calibri"/>
          <w:sz w:val="20"/>
          <w:szCs w:val="20"/>
        </w:rPr>
        <w:t>Contractor</w:t>
      </w:r>
      <w:r w:rsidRPr="007B72DB">
        <w:rPr>
          <w:rFonts w:ascii="FS Joey" w:hAnsi="FS Joey" w:cs="Calibri"/>
          <w:sz w:val="20"/>
          <w:szCs w:val="20"/>
        </w:rPr>
        <w:t xml:space="preserve"> to undertake the works.</w:t>
      </w:r>
    </w:p>
    <w:p w14:paraId="054BB9E8" w14:textId="77777777" w:rsidR="00A36FB0" w:rsidRPr="007B72DB" w:rsidRDefault="00A36FB0" w:rsidP="007B72DB">
      <w:pPr>
        <w:pStyle w:val="ListParagraph"/>
        <w:tabs>
          <w:tab w:val="left" w:pos="851"/>
        </w:tabs>
        <w:spacing w:after="0" w:line="360" w:lineRule="auto"/>
        <w:ind w:left="792" w:right="-526"/>
        <w:jc w:val="both"/>
        <w:rPr>
          <w:rFonts w:ascii="FS Joey" w:hAnsi="FS Joey" w:cs="Calibri"/>
          <w:sz w:val="20"/>
          <w:szCs w:val="20"/>
        </w:rPr>
      </w:pPr>
    </w:p>
    <w:p w14:paraId="0B4033C5" w14:textId="30E12EFB" w:rsidR="00A36FB0" w:rsidRPr="007B72DB" w:rsidRDefault="00A36FB0" w:rsidP="007B72D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There are three elements of the project comprise: </w:t>
      </w:r>
    </w:p>
    <w:p w14:paraId="191DA566" w14:textId="77777777" w:rsidR="007B72DB" w:rsidRPr="00646B3F" w:rsidRDefault="007B72DB" w:rsidP="00646B3F">
      <w:pPr>
        <w:tabs>
          <w:tab w:val="left" w:pos="851"/>
        </w:tabs>
        <w:spacing w:after="0" w:line="360" w:lineRule="auto"/>
        <w:ind w:right="-526"/>
        <w:jc w:val="both"/>
        <w:rPr>
          <w:rFonts w:ascii="FS Joey" w:hAnsi="FS Joey" w:cs="Calibri"/>
          <w:sz w:val="20"/>
          <w:szCs w:val="20"/>
        </w:rPr>
      </w:pPr>
    </w:p>
    <w:p w14:paraId="390ED2C6"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Roof Repairs to the South Block</w:t>
      </w:r>
      <w:r w:rsidRPr="007B72DB">
        <w:rPr>
          <w:rFonts w:ascii="FS Joey" w:hAnsi="FS Joey" w:cs="Calibri"/>
          <w:b/>
          <w:bCs/>
          <w:sz w:val="20"/>
          <w:szCs w:val="20"/>
        </w:rPr>
        <w:t xml:space="preserve"> </w:t>
      </w:r>
      <w:r w:rsidRPr="007B72DB">
        <w:rPr>
          <w:rFonts w:ascii="FS Joey" w:hAnsi="FS Joey" w:cs="Calibri"/>
          <w:sz w:val="20"/>
          <w:szCs w:val="20"/>
        </w:rPr>
        <w:t>–This aspect of the project is the undertaking of repairs to the existing pitched roof covering where required, and the replacement of flat roof coverings. Repairs will be limited to replacing damaged rosemary tiles with new, repair/replacement of ridge and hip tiles, repair/replacement of rainwater goods and drainage gullies. The replacement of flat roof coverings will include the installation of tapered insulation to improve thermal performance. The aim of the project is to eliminate ongoing damage due to water ingress and reduce operating costs of the building through better thermal performance (in conjunction with improved heating controls as part of separate urgent MEP improvement works). The wind and watertight building envelope will then permit internal improvement works to be developed without the risk of consequential damage.</w:t>
      </w:r>
    </w:p>
    <w:p w14:paraId="08B8D757"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rPr>
        <w:t xml:space="preserve"> </w:t>
      </w:r>
    </w:p>
    <w:p w14:paraId="3629DD2D"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 xml:space="preserve">Fire Doors &amp; Compartmentation Remedials in the South Block – </w:t>
      </w:r>
      <w:r w:rsidRPr="007B72DB">
        <w:rPr>
          <w:rFonts w:ascii="FS Joey" w:hAnsi="FS Joey" w:cs="Calibri"/>
          <w:sz w:val="20"/>
          <w:szCs w:val="20"/>
        </w:rPr>
        <w:t xml:space="preserve">This piece of work has been developed after a Fire Door &amp; Compartmentation Survey that was completed in the building. The survey outlines all remedial work including the replacement of several fire doors and addressing outline remedial actions in relation to compartmentation. </w:t>
      </w:r>
    </w:p>
    <w:p w14:paraId="7F16E681"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p>
    <w:p w14:paraId="2C95D6EE"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Development of a Carpark</w:t>
      </w:r>
      <w:r w:rsidRPr="007B72DB">
        <w:rPr>
          <w:rFonts w:ascii="FS Joey" w:hAnsi="FS Joey" w:cs="Calibri"/>
          <w:sz w:val="20"/>
          <w:szCs w:val="20"/>
        </w:rPr>
        <w:t xml:space="preserve"> – This development will permit the completion of an adjoining land transaction which will remove most of the existing car park for a housing development. For clarity this transaction does not form part of the Scope of Works for this project. The project will install car parking for staff and visitors to the front of the school. The area of the school recently housed a derelict building which was demolished in April 2022. </w:t>
      </w:r>
    </w:p>
    <w:p w14:paraId="0B6329E0"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u w:val="single"/>
        </w:rPr>
      </w:pPr>
    </w:p>
    <w:p w14:paraId="5450BAC6" w14:textId="7F7A7EC9" w:rsidR="00A36FB0" w:rsidRPr="007B72DB" w:rsidRDefault="007D168A" w:rsidP="007E331B">
      <w:pPr>
        <w:pStyle w:val="ListParagraph"/>
        <w:numPr>
          <w:ilvl w:val="1"/>
          <w:numId w:val="3"/>
        </w:numPr>
        <w:spacing w:after="0" w:line="360" w:lineRule="auto"/>
        <w:ind w:left="426" w:right="-526" w:hanging="710"/>
        <w:jc w:val="both"/>
        <w:rPr>
          <w:rFonts w:ascii="FS Joey" w:hAnsi="FS Joey" w:cs="Calibri"/>
          <w:sz w:val="20"/>
          <w:szCs w:val="20"/>
        </w:rPr>
      </w:pPr>
      <w:r w:rsidRPr="007B72DB">
        <w:rPr>
          <w:rFonts w:ascii="FS Joey" w:hAnsi="FS Joey" w:cs="Calibri"/>
          <w:sz w:val="20"/>
          <w:szCs w:val="20"/>
        </w:rPr>
        <w:t xml:space="preserve"> </w:t>
      </w:r>
      <w:r w:rsidR="00A36FB0" w:rsidRPr="007B72DB">
        <w:rPr>
          <w:rFonts w:ascii="FS Joey" w:hAnsi="FS Joey" w:cs="Calibri"/>
          <w:sz w:val="20"/>
          <w:szCs w:val="20"/>
        </w:rPr>
        <w:t xml:space="preserve">Consilium Academies requires the works to be undertaken during the school holiday periods as far as possible </w:t>
      </w:r>
      <w:proofErr w:type="gramStart"/>
      <w:r w:rsidR="00A36FB0" w:rsidRPr="007B72DB">
        <w:rPr>
          <w:rFonts w:ascii="FS Joey" w:hAnsi="FS Joey" w:cs="Calibri"/>
          <w:sz w:val="20"/>
          <w:szCs w:val="20"/>
        </w:rPr>
        <w:t>in order</w:t>
      </w:r>
      <w:r w:rsidRPr="007B72DB">
        <w:rPr>
          <w:rFonts w:ascii="FS Joey" w:hAnsi="FS Joey" w:cs="Calibri"/>
          <w:sz w:val="20"/>
          <w:szCs w:val="20"/>
        </w:rPr>
        <w:t xml:space="preserve"> </w:t>
      </w:r>
      <w:r w:rsidR="00A36FB0" w:rsidRPr="007B72DB">
        <w:rPr>
          <w:rFonts w:ascii="FS Joey" w:hAnsi="FS Joey" w:cs="Calibri"/>
          <w:sz w:val="20"/>
          <w:szCs w:val="20"/>
        </w:rPr>
        <w:t>to</w:t>
      </w:r>
      <w:proofErr w:type="gramEnd"/>
      <w:r w:rsidR="00A36FB0" w:rsidRPr="007B72DB">
        <w:rPr>
          <w:rFonts w:ascii="FS Joey" w:hAnsi="FS Joey" w:cs="Calibri"/>
          <w:sz w:val="20"/>
          <w:szCs w:val="20"/>
        </w:rPr>
        <w:t xml:space="preserve"> minimise business interruption, with the majority of works being undertaken during the summer holiday of 2022. A master programme is attached however these timescales will be refined following the appointment and discussions with potential Principal Contractors.</w:t>
      </w:r>
    </w:p>
    <w:p w14:paraId="2A8E27F4" w14:textId="6304E41A" w:rsidR="00FD4A1F" w:rsidRPr="007B72DB" w:rsidRDefault="00A36FB0" w:rsidP="006D004A">
      <w:pPr>
        <w:pStyle w:val="ListParagraph"/>
        <w:tabs>
          <w:tab w:val="left" w:pos="851"/>
        </w:tabs>
        <w:spacing w:after="0" w:line="360" w:lineRule="auto"/>
        <w:ind w:left="360" w:right="-526"/>
        <w:jc w:val="both"/>
        <w:rPr>
          <w:rFonts w:ascii="FS Joey" w:hAnsi="FS Joey" w:cs="Calibri"/>
          <w:bCs/>
          <w:color w:val="000000"/>
          <w:sz w:val="20"/>
          <w:szCs w:val="20"/>
        </w:rPr>
      </w:pPr>
      <w:r w:rsidRPr="007B72DB">
        <w:rPr>
          <w:rFonts w:ascii="FS Joey" w:hAnsi="FS Joey" w:cs="Calibri"/>
          <w:sz w:val="20"/>
          <w:szCs w:val="20"/>
        </w:rPr>
        <w:t xml:space="preserve"> </w:t>
      </w:r>
    </w:p>
    <w:p w14:paraId="2A9F8E83" w14:textId="77777777" w:rsidR="00FD4A1F" w:rsidRPr="007B72DB" w:rsidRDefault="00FD4A1F" w:rsidP="007B72DB">
      <w:pPr>
        <w:tabs>
          <w:tab w:val="left" w:pos="851"/>
        </w:tabs>
        <w:spacing w:after="0" w:line="360" w:lineRule="auto"/>
        <w:ind w:right="-526"/>
        <w:jc w:val="both"/>
        <w:rPr>
          <w:rFonts w:ascii="FS Joey" w:hAnsi="FS Joey" w:cs="Calibri"/>
          <w:bCs/>
          <w:color w:val="000000"/>
          <w:sz w:val="20"/>
          <w:szCs w:val="20"/>
        </w:rPr>
      </w:pPr>
    </w:p>
    <w:p w14:paraId="462B0D62" w14:textId="77777777" w:rsidR="00FD4A1F" w:rsidRPr="007B72DB" w:rsidRDefault="00FD4A1F" w:rsidP="007B72DB">
      <w:pPr>
        <w:spacing w:after="0" w:line="360" w:lineRule="auto"/>
        <w:rPr>
          <w:rFonts w:ascii="FS Joey" w:hAnsi="FS Joey" w:cs="Calibri"/>
          <w:b/>
          <w:color w:val="000000"/>
          <w:sz w:val="20"/>
          <w:szCs w:val="20"/>
          <w:u w:val="single"/>
        </w:rPr>
      </w:pPr>
    </w:p>
    <w:p w14:paraId="070256C1" w14:textId="01EED1F7" w:rsidR="007E009B" w:rsidRPr="00646B3F" w:rsidRDefault="00FD4A1F" w:rsidP="00AA5AFC">
      <w:pPr>
        <w:spacing w:after="0" w:line="360" w:lineRule="auto"/>
        <w:rPr>
          <w:rFonts w:ascii="FS Joey" w:hAnsi="FS Joey" w:cs="Calibri"/>
          <w:color w:val="000000"/>
          <w:sz w:val="20"/>
          <w:szCs w:val="20"/>
        </w:rPr>
      </w:pPr>
      <w:r w:rsidRPr="007B72DB">
        <w:rPr>
          <w:rFonts w:ascii="FS Joey" w:hAnsi="FS Joey" w:cs="Calibri"/>
          <w:color w:val="000000"/>
          <w:sz w:val="20"/>
          <w:szCs w:val="20"/>
          <w:u w:val="single"/>
        </w:rPr>
        <w:br w:type="page"/>
      </w:r>
    </w:p>
    <w:p w14:paraId="7FC6D93D" w14:textId="77777777" w:rsidR="00FD4A1F" w:rsidRPr="00B654F5" w:rsidRDefault="00FD4A1F" w:rsidP="00B654F5">
      <w:pPr>
        <w:pStyle w:val="Heading1"/>
        <w:rPr>
          <w:rFonts w:ascii="FS Joey" w:hAnsi="FS Joey"/>
          <w:color w:val="000000" w:themeColor="text1"/>
          <w:highlight w:val="yellow"/>
        </w:rPr>
      </w:pPr>
    </w:p>
    <w:p w14:paraId="03F321F5" w14:textId="36BE33CF" w:rsidR="00FD4A1F" w:rsidRPr="00646B3F" w:rsidRDefault="00FD4A1F" w:rsidP="00B654F5">
      <w:pPr>
        <w:pStyle w:val="Heading1"/>
        <w:rPr>
          <w:rFonts w:ascii="FS Joey" w:hAnsi="FS Joey"/>
          <w:b/>
          <w:color w:val="000000" w:themeColor="text1"/>
          <w:sz w:val="28"/>
          <w:szCs w:val="28"/>
        </w:rPr>
      </w:pPr>
      <w:bookmarkStart w:id="3" w:name="_Toc99385173"/>
      <w:r w:rsidRPr="00646B3F">
        <w:rPr>
          <w:rFonts w:ascii="FS Joey" w:hAnsi="FS Joey"/>
          <w:b/>
          <w:color w:val="000000" w:themeColor="text1"/>
          <w:sz w:val="28"/>
          <w:szCs w:val="28"/>
        </w:rPr>
        <w:t xml:space="preserve">SECTION </w:t>
      </w:r>
      <w:r w:rsidR="00646B3F" w:rsidRPr="00646B3F">
        <w:rPr>
          <w:rFonts w:ascii="FS Joey" w:hAnsi="FS Joey"/>
          <w:b/>
          <w:color w:val="000000" w:themeColor="text1"/>
          <w:sz w:val="28"/>
          <w:szCs w:val="28"/>
        </w:rPr>
        <w:t>2</w:t>
      </w:r>
      <w:r w:rsidRPr="00646B3F">
        <w:rPr>
          <w:rFonts w:ascii="FS Joey" w:hAnsi="FS Joey"/>
          <w:b/>
          <w:color w:val="000000" w:themeColor="text1"/>
          <w:sz w:val="28"/>
          <w:szCs w:val="28"/>
        </w:rPr>
        <w:tab/>
      </w:r>
      <w:r w:rsidRPr="00646B3F">
        <w:rPr>
          <w:rFonts w:ascii="FS Joey" w:hAnsi="FS Joey"/>
          <w:b/>
          <w:color w:val="000000" w:themeColor="text1"/>
          <w:sz w:val="28"/>
          <w:szCs w:val="28"/>
        </w:rPr>
        <w:tab/>
      </w:r>
      <w:r w:rsidR="005C7943" w:rsidRPr="00646B3F">
        <w:rPr>
          <w:rFonts w:ascii="FS Joey" w:hAnsi="FS Joey"/>
          <w:b/>
          <w:color w:val="000000" w:themeColor="text1"/>
          <w:sz w:val="28"/>
          <w:szCs w:val="28"/>
        </w:rPr>
        <w:t>Scope of Services</w:t>
      </w:r>
      <w:bookmarkEnd w:id="3"/>
      <w:r w:rsidR="005C7943" w:rsidRPr="00646B3F">
        <w:rPr>
          <w:rFonts w:ascii="FS Joey" w:hAnsi="FS Joey"/>
          <w:b/>
          <w:color w:val="000000" w:themeColor="text1"/>
          <w:sz w:val="28"/>
          <w:szCs w:val="28"/>
        </w:rPr>
        <w:t xml:space="preserve"> </w:t>
      </w:r>
    </w:p>
    <w:p w14:paraId="4E1D2406" w14:textId="77777777" w:rsidR="000A26F2" w:rsidRPr="00646B3F" w:rsidRDefault="000A26F2" w:rsidP="000A26F2"/>
    <w:p w14:paraId="31460FDB" w14:textId="7490C7D7" w:rsidR="000A26F2" w:rsidRPr="00646B3F" w:rsidRDefault="000A26F2" w:rsidP="000A26F2">
      <w:pPr>
        <w:rPr>
          <w:rFonts w:ascii="FS Joey" w:hAnsi="FS Joey"/>
        </w:rPr>
      </w:pPr>
      <w:r w:rsidRPr="00646B3F">
        <w:rPr>
          <w:rFonts w:ascii="FS Joey" w:hAnsi="FS Joey"/>
        </w:rPr>
        <w:t xml:space="preserve">Please see full Tender Pack for Details </w:t>
      </w:r>
    </w:p>
    <w:p w14:paraId="7DFCB117" w14:textId="77777777" w:rsidR="00B654F5" w:rsidRPr="00076DB1" w:rsidRDefault="00B654F5" w:rsidP="00AA5AFC">
      <w:pPr>
        <w:spacing w:after="0" w:line="360" w:lineRule="auto"/>
        <w:rPr>
          <w:rFonts w:ascii="FS Joey" w:hAnsi="FS Joey" w:cs="Calibri"/>
          <w:bCs/>
          <w:highlight w:val="yellow"/>
        </w:rPr>
      </w:pPr>
    </w:p>
    <w:p w14:paraId="67B5558D" w14:textId="329FF769" w:rsidR="003674F9" w:rsidRPr="00076DB1" w:rsidRDefault="003674F9" w:rsidP="00AA5AFC">
      <w:pPr>
        <w:spacing w:after="0" w:line="360" w:lineRule="auto"/>
        <w:rPr>
          <w:rFonts w:ascii="FS Joey" w:hAnsi="FS Joey" w:cs="Calibri"/>
          <w:bCs/>
          <w:highlight w:val="yellow"/>
        </w:rPr>
      </w:pPr>
    </w:p>
    <w:p w14:paraId="3ACAD509" w14:textId="125B8606" w:rsidR="00AA5AFC" w:rsidRPr="00BD4DB9" w:rsidRDefault="00AA5AFC">
      <w:pPr>
        <w:rPr>
          <w:rFonts w:ascii="FS Joey" w:hAnsi="FS Joey" w:cs="Calibri"/>
          <w:sz w:val="20"/>
          <w:szCs w:val="20"/>
        </w:rPr>
      </w:pPr>
      <w:r w:rsidRPr="00BD4DB9">
        <w:rPr>
          <w:rFonts w:ascii="FS Joey" w:hAnsi="FS Joey" w:cs="Calibri"/>
          <w:sz w:val="20"/>
          <w:szCs w:val="20"/>
        </w:rPr>
        <w:br w:type="page"/>
      </w:r>
    </w:p>
    <w:p w14:paraId="590FB1FC" w14:textId="30925640" w:rsidR="001F4933" w:rsidRPr="00B654F5" w:rsidRDefault="001F4933" w:rsidP="00B654F5">
      <w:pPr>
        <w:pStyle w:val="Heading1"/>
        <w:rPr>
          <w:rFonts w:ascii="FS Joey" w:hAnsi="FS Joey"/>
          <w:b/>
          <w:bCs/>
          <w:color w:val="000000" w:themeColor="text1"/>
          <w:sz w:val="28"/>
          <w:szCs w:val="28"/>
        </w:rPr>
      </w:pPr>
      <w:bookmarkStart w:id="4" w:name="_Toc99385174"/>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3</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Master Programme</w:t>
      </w:r>
      <w:bookmarkEnd w:id="4"/>
    </w:p>
    <w:p w14:paraId="2DB2E1B2" w14:textId="428926F5" w:rsidR="001F4933" w:rsidRPr="00BD4DB9" w:rsidRDefault="001F4933" w:rsidP="00AA5AFC">
      <w:pPr>
        <w:spacing w:after="0" w:line="360" w:lineRule="auto"/>
        <w:rPr>
          <w:rFonts w:ascii="FS Joey" w:hAnsi="FS Joey" w:cs="Calibri"/>
          <w:sz w:val="20"/>
          <w:szCs w:val="20"/>
        </w:rPr>
      </w:pPr>
    </w:p>
    <w:p w14:paraId="311FAD64" w14:textId="394C15D5" w:rsidR="00AA5AFC" w:rsidRDefault="00AA5AFC" w:rsidP="00AA5AFC">
      <w:pPr>
        <w:spacing w:after="0" w:line="360" w:lineRule="auto"/>
        <w:rPr>
          <w:rFonts w:ascii="FS Joey" w:hAnsi="FS Joey" w:cs="Calibri"/>
        </w:rPr>
      </w:pPr>
      <w:r w:rsidRPr="00BD4DB9">
        <w:rPr>
          <w:rFonts w:ascii="FS Joey" w:hAnsi="FS Joey" w:cs="Calibri"/>
        </w:rPr>
        <w:t>See attached Programme.</w:t>
      </w:r>
      <w:r w:rsidR="00646B3F">
        <w:rPr>
          <w:rFonts w:ascii="FS Joey" w:hAnsi="FS Joey" w:cs="Calibri"/>
        </w:rPr>
        <w:t xml:space="preserve"> </w:t>
      </w:r>
      <w:r w:rsidR="00521DA5">
        <w:rPr>
          <w:rFonts w:ascii="FS Joey" w:hAnsi="FS Joey" w:cs="Calibri"/>
        </w:rPr>
        <w:t>Key dates are included below</w:t>
      </w:r>
    </w:p>
    <w:p w14:paraId="4D9AEFEF" w14:textId="77777777" w:rsidR="00521DA5" w:rsidRPr="00BD4DB9" w:rsidRDefault="00521DA5" w:rsidP="00AA5AFC">
      <w:pPr>
        <w:spacing w:after="0" w:line="360" w:lineRule="auto"/>
        <w:rPr>
          <w:rFonts w:ascii="FS Joey" w:hAnsi="FS Joey" w:cs="Calibri"/>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05"/>
        <w:gridCol w:w="3005"/>
        <w:gridCol w:w="3006"/>
      </w:tblGrid>
      <w:tr w:rsidR="00521DA5" w:rsidRPr="00BD4DB9" w14:paraId="2063D5A5" w14:textId="77777777" w:rsidTr="00D63E73">
        <w:tc>
          <w:tcPr>
            <w:tcW w:w="3005" w:type="dxa"/>
            <w:shd w:val="clear" w:color="auto" w:fill="0070C0"/>
          </w:tcPr>
          <w:p w14:paraId="0C9ECB65"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Key Task</w:t>
            </w:r>
          </w:p>
        </w:tc>
        <w:tc>
          <w:tcPr>
            <w:tcW w:w="3005" w:type="dxa"/>
            <w:shd w:val="clear" w:color="auto" w:fill="0070C0"/>
          </w:tcPr>
          <w:p w14:paraId="42EDA38E"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Start</w:t>
            </w:r>
          </w:p>
        </w:tc>
        <w:tc>
          <w:tcPr>
            <w:tcW w:w="3006" w:type="dxa"/>
            <w:shd w:val="clear" w:color="auto" w:fill="0070C0"/>
          </w:tcPr>
          <w:p w14:paraId="31A84B77"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Completion</w:t>
            </w:r>
          </w:p>
        </w:tc>
      </w:tr>
      <w:tr w:rsidR="00521DA5" w:rsidRPr="00BD4DB9" w14:paraId="5120A71A" w14:textId="77777777" w:rsidTr="00D63E73">
        <w:tc>
          <w:tcPr>
            <w:tcW w:w="3005" w:type="dxa"/>
          </w:tcPr>
          <w:p w14:paraId="3107E45F" w14:textId="5C531D62" w:rsidR="00521DA5" w:rsidRPr="00BD4DB9" w:rsidRDefault="008628EC" w:rsidP="00D63E73">
            <w:pPr>
              <w:spacing w:line="360" w:lineRule="auto"/>
              <w:rPr>
                <w:rFonts w:ascii="FS Joey" w:hAnsi="FS Joey" w:cs="Calibri"/>
              </w:rPr>
            </w:pPr>
            <w:r>
              <w:rPr>
                <w:rFonts w:ascii="FS Joey" w:hAnsi="FS Joey" w:cs="Calibri"/>
              </w:rPr>
              <w:t>Invitation to Tender Issued</w:t>
            </w:r>
          </w:p>
        </w:tc>
        <w:tc>
          <w:tcPr>
            <w:tcW w:w="3005" w:type="dxa"/>
          </w:tcPr>
          <w:p w14:paraId="16D0EAA7" w14:textId="02056037" w:rsidR="00521DA5" w:rsidRPr="00BD4DB9" w:rsidRDefault="00521DA5" w:rsidP="00D63E73">
            <w:pPr>
              <w:spacing w:line="360" w:lineRule="auto"/>
              <w:jc w:val="center"/>
              <w:rPr>
                <w:rFonts w:ascii="FS Joey" w:hAnsi="FS Joey" w:cs="Calibri"/>
              </w:rPr>
            </w:pPr>
            <w:r>
              <w:rPr>
                <w:rFonts w:ascii="FS Joey" w:hAnsi="FS Joey" w:cs="Calibri"/>
              </w:rPr>
              <w:t>2</w:t>
            </w:r>
            <w:r w:rsidR="006D4419">
              <w:rPr>
                <w:rFonts w:ascii="FS Joey" w:hAnsi="FS Joey" w:cs="Calibri"/>
              </w:rPr>
              <w:t>8/03/2022</w:t>
            </w:r>
          </w:p>
        </w:tc>
        <w:tc>
          <w:tcPr>
            <w:tcW w:w="3006" w:type="dxa"/>
          </w:tcPr>
          <w:p w14:paraId="67C6CFD9" w14:textId="77777777" w:rsidR="00521DA5" w:rsidRPr="00BD4DB9" w:rsidRDefault="00521DA5" w:rsidP="00D63E73">
            <w:pPr>
              <w:spacing w:line="360" w:lineRule="auto"/>
              <w:jc w:val="center"/>
              <w:rPr>
                <w:rFonts w:ascii="FS Joey" w:hAnsi="FS Joey" w:cs="Calibri"/>
              </w:rPr>
            </w:pPr>
          </w:p>
        </w:tc>
      </w:tr>
      <w:tr w:rsidR="00521DA5" w:rsidRPr="00BD4DB9" w14:paraId="09BAEB87" w14:textId="77777777" w:rsidTr="00D63E73">
        <w:tc>
          <w:tcPr>
            <w:tcW w:w="3005" w:type="dxa"/>
          </w:tcPr>
          <w:p w14:paraId="6CB7602B" w14:textId="41C20314" w:rsidR="00521DA5" w:rsidRPr="00BD4DB9" w:rsidRDefault="008628EC" w:rsidP="00D63E73">
            <w:pPr>
              <w:spacing w:line="360" w:lineRule="auto"/>
              <w:rPr>
                <w:rFonts w:ascii="FS Joey" w:hAnsi="FS Joey" w:cs="Calibri"/>
              </w:rPr>
            </w:pPr>
            <w:r>
              <w:rPr>
                <w:rFonts w:ascii="FS Joey" w:hAnsi="FS Joey" w:cs="Calibri"/>
              </w:rPr>
              <w:t xml:space="preserve">Invitation to Tender Returned </w:t>
            </w:r>
          </w:p>
        </w:tc>
        <w:tc>
          <w:tcPr>
            <w:tcW w:w="3005" w:type="dxa"/>
          </w:tcPr>
          <w:p w14:paraId="51F135A6" w14:textId="7F1FBACA" w:rsidR="00521DA5" w:rsidRPr="00BD4DB9" w:rsidRDefault="006D4419" w:rsidP="00D63E73">
            <w:pPr>
              <w:spacing w:line="360" w:lineRule="auto"/>
              <w:jc w:val="center"/>
              <w:rPr>
                <w:rFonts w:ascii="FS Joey" w:hAnsi="FS Joey" w:cs="Calibri"/>
              </w:rPr>
            </w:pPr>
            <w:r>
              <w:rPr>
                <w:rFonts w:ascii="FS Joey" w:hAnsi="FS Joey" w:cs="Calibri"/>
              </w:rPr>
              <w:t>2</w:t>
            </w:r>
            <w:r w:rsidR="00315027">
              <w:rPr>
                <w:rFonts w:ascii="FS Joey" w:hAnsi="FS Joey" w:cs="Calibri"/>
              </w:rPr>
              <w:t>6</w:t>
            </w:r>
            <w:r>
              <w:rPr>
                <w:rFonts w:ascii="FS Joey" w:hAnsi="FS Joey" w:cs="Calibri"/>
              </w:rPr>
              <w:t>/04/2022</w:t>
            </w:r>
          </w:p>
        </w:tc>
        <w:tc>
          <w:tcPr>
            <w:tcW w:w="3006" w:type="dxa"/>
          </w:tcPr>
          <w:p w14:paraId="2DA40E07" w14:textId="77777777" w:rsidR="00521DA5" w:rsidRPr="00BD4DB9" w:rsidRDefault="00521DA5" w:rsidP="00D63E73">
            <w:pPr>
              <w:spacing w:line="360" w:lineRule="auto"/>
              <w:jc w:val="center"/>
              <w:rPr>
                <w:rFonts w:ascii="FS Joey" w:hAnsi="FS Joey" w:cs="Calibri"/>
              </w:rPr>
            </w:pPr>
            <w:r>
              <w:rPr>
                <w:rFonts w:ascii="FS Joey" w:hAnsi="FS Joey" w:cs="Calibri"/>
              </w:rPr>
              <w:t>22</w:t>
            </w:r>
            <w:r w:rsidRPr="00BD4DB9">
              <w:rPr>
                <w:rFonts w:ascii="FS Joey" w:hAnsi="FS Joey" w:cs="Calibri"/>
              </w:rPr>
              <w:t>/10/2021</w:t>
            </w:r>
          </w:p>
        </w:tc>
      </w:tr>
      <w:tr w:rsidR="008628EC" w:rsidRPr="00BD4DB9" w14:paraId="073A4FAB" w14:textId="77777777" w:rsidTr="00D63E73">
        <w:tc>
          <w:tcPr>
            <w:tcW w:w="3005" w:type="dxa"/>
          </w:tcPr>
          <w:p w14:paraId="1AB77C75" w14:textId="1DEC81AA" w:rsidR="008628EC" w:rsidRDefault="008628EC" w:rsidP="00D63E73">
            <w:pPr>
              <w:spacing w:line="360" w:lineRule="auto"/>
              <w:rPr>
                <w:rFonts w:ascii="FS Joey" w:hAnsi="FS Joey" w:cs="Calibri"/>
              </w:rPr>
            </w:pPr>
            <w:r>
              <w:rPr>
                <w:rFonts w:ascii="FS Joey" w:hAnsi="FS Joey" w:cs="Calibri"/>
              </w:rPr>
              <w:t xml:space="preserve">Evaluation Period </w:t>
            </w:r>
          </w:p>
        </w:tc>
        <w:tc>
          <w:tcPr>
            <w:tcW w:w="3005" w:type="dxa"/>
          </w:tcPr>
          <w:p w14:paraId="0C2E4570" w14:textId="6A7C4E68" w:rsidR="008628EC" w:rsidRPr="00BD4DB9" w:rsidRDefault="006D4419" w:rsidP="00D63E73">
            <w:pPr>
              <w:spacing w:line="360" w:lineRule="auto"/>
              <w:jc w:val="center"/>
              <w:rPr>
                <w:rFonts w:ascii="FS Joey" w:hAnsi="FS Joey" w:cs="Calibri"/>
              </w:rPr>
            </w:pPr>
            <w:r>
              <w:rPr>
                <w:rFonts w:ascii="FS Joey" w:hAnsi="FS Joey" w:cs="Calibri"/>
              </w:rPr>
              <w:t>2</w:t>
            </w:r>
            <w:r w:rsidR="00315027">
              <w:rPr>
                <w:rFonts w:ascii="FS Joey" w:hAnsi="FS Joey" w:cs="Calibri"/>
              </w:rPr>
              <w:t>6</w:t>
            </w:r>
            <w:r>
              <w:rPr>
                <w:rFonts w:ascii="FS Joey" w:hAnsi="FS Joey" w:cs="Calibri"/>
              </w:rPr>
              <w:t>/04/2022</w:t>
            </w:r>
          </w:p>
        </w:tc>
        <w:tc>
          <w:tcPr>
            <w:tcW w:w="3006" w:type="dxa"/>
          </w:tcPr>
          <w:p w14:paraId="662A7E40" w14:textId="7935A9F4" w:rsidR="008628EC" w:rsidRDefault="006D4419" w:rsidP="00D63E73">
            <w:pPr>
              <w:spacing w:line="360" w:lineRule="auto"/>
              <w:jc w:val="center"/>
              <w:rPr>
                <w:rFonts w:ascii="FS Joey" w:hAnsi="FS Joey" w:cs="Calibri"/>
              </w:rPr>
            </w:pPr>
            <w:r>
              <w:rPr>
                <w:rFonts w:ascii="FS Joey" w:hAnsi="FS Joey" w:cs="Calibri"/>
              </w:rPr>
              <w:t>06/05/2022</w:t>
            </w:r>
          </w:p>
        </w:tc>
      </w:tr>
      <w:tr w:rsidR="00856D5B" w:rsidRPr="00BD4DB9" w14:paraId="274382F0" w14:textId="77777777" w:rsidTr="00D63E73">
        <w:tc>
          <w:tcPr>
            <w:tcW w:w="3005" w:type="dxa"/>
          </w:tcPr>
          <w:p w14:paraId="5877D848" w14:textId="334146DB" w:rsidR="00856D5B" w:rsidRDefault="00856D5B" w:rsidP="00D63E73">
            <w:pPr>
              <w:spacing w:line="360" w:lineRule="auto"/>
              <w:rPr>
                <w:rFonts w:ascii="FS Joey" w:hAnsi="FS Joey" w:cs="Calibri"/>
              </w:rPr>
            </w:pPr>
            <w:r>
              <w:rPr>
                <w:rFonts w:ascii="FS Joey" w:hAnsi="FS Joey" w:cs="Calibri"/>
              </w:rPr>
              <w:t xml:space="preserve">Internal Approval </w:t>
            </w:r>
          </w:p>
        </w:tc>
        <w:tc>
          <w:tcPr>
            <w:tcW w:w="3005" w:type="dxa"/>
          </w:tcPr>
          <w:p w14:paraId="08B11ED9" w14:textId="380161BC" w:rsidR="00856D5B" w:rsidRDefault="00856D5B" w:rsidP="00D63E73">
            <w:pPr>
              <w:spacing w:line="360" w:lineRule="auto"/>
              <w:jc w:val="center"/>
              <w:rPr>
                <w:rFonts w:ascii="FS Joey" w:hAnsi="FS Joey" w:cs="Calibri"/>
              </w:rPr>
            </w:pPr>
            <w:r>
              <w:rPr>
                <w:rFonts w:ascii="FS Joey" w:hAnsi="FS Joey" w:cs="Calibri"/>
              </w:rPr>
              <w:t>09/05/2022</w:t>
            </w:r>
          </w:p>
        </w:tc>
        <w:tc>
          <w:tcPr>
            <w:tcW w:w="3006" w:type="dxa"/>
          </w:tcPr>
          <w:p w14:paraId="0DF91266" w14:textId="3452A941" w:rsidR="00856D5B" w:rsidRDefault="00856D5B" w:rsidP="00D63E73">
            <w:pPr>
              <w:spacing w:line="360" w:lineRule="auto"/>
              <w:jc w:val="center"/>
              <w:rPr>
                <w:rFonts w:ascii="FS Joey" w:hAnsi="FS Joey" w:cs="Calibri"/>
              </w:rPr>
            </w:pPr>
            <w:r>
              <w:rPr>
                <w:rFonts w:ascii="FS Joey" w:hAnsi="FS Joey" w:cs="Calibri"/>
              </w:rPr>
              <w:t>27/05/2022</w:t>
            </w:r>
          </w:p>
        </w:tc>
      </w:tr>
      <w:tr w:rsidR="00521DA5" w:rsidRPr="00BD4DB9" w14:paraId="676A7EAE" w14:textId="77777777" w:rsidTr="00D63E73">
        <w:tc>
          <w:tcPr>
            <w:tcW w:w="3005" w:type="dxa"/>
          </w:tcPr>
          <w:p w14:paraId="62EA4A5F" w14:textId="4896C9D7" w:rsidR="00521DA5" w:rsidRPr="00BD4DB9" w:rsidRDefault="00856D5B" w:rsidP="00D63E73">
            <w:pPr>
              <w:spacing w:line="360" w:lineRule="auto"/>
              <w:rPr>
                <w:rFonts w:ascii="FS Joey" w:hAnsi="FS Joey" w:cs="Calibri"/>
              </w:rPr>
            </w:pPr>
            <w:r>
              <w:rPr>
                <w:rFonts w:ascii="FS Joey" w:hAnsi="FS Joey" w:cs="Calibri"/>
              </w:rPr>
              <w:t xml:space="preserve">Contracts Signed </w:t>
            </w:r>
            <w:r w:rsidR="008628EC">
              <w:rPr>
                <w:rFonts w:ascii="FS Joey" w:hAnsi="FS Joey" w:cs="Calibri"/>
              </w:rPr>
              <w:t xml:space="preserve"> </w:t>
            </w:r>
          </w:p>
        </w:tc>
        <w:tc>
          <w:tcPr>
            <w:tcW w:w="3005" w:type="dxa"/>
          </w:tcPr>
          <w:p w14:paraId="5133FE6B" w14:textId="04435BB7" w:rsidR="00521DA5" w:rsidRPr="00BD4DB9" w:rsidRDefault="00856D5B" w:rsidP="00D63E73">
            <w:pPr>
              <w:spacing w:line="360" w:lineRule="auto"/>
              <w:jc w:val="center"/>
              <w:rPr>
                <w:rFonts w:ascii="FS Joey" w:hAnsi="FS Joey" w:cs="Calibri"/>
              </w:rPr>
            </w:pPr>
            <w:r>
              <w:rPr>
                <w:rFonts w:ascii="FS Joey" w:hAnsi="FS Joey" w:cs="Calibri"/>
              </w:rPr>
              <w:t>30/05/2022</w:t>
            </w:r>
          </w:p>
        </w:tc>
        <w:tc>
          <w:tcPr>
            <w:tcW w:w="3006" w:type="dxa"/>
          </w:tcPr>
          <w:p w14:paraId="52B43BE4" w14:textId="6234030B" w:rsidR="00521DA5" w:rsidRPr="00BD4DB9" w:rsidRDefault="00521DA5" w:rsidP="00D63E73">
            <w:pPr>
              <w:spacing w:line="360" w:lineRule="auto"/>
              <w:jc w:val="center"/>
              <w:rPr>
                <w:rFonts w:ascii="FS Joey" w:hAnsi="FS Joey" w:cs="Calibri"/>
              </w:rPr>
            </w:pPr>
          </w:p>
        </w:tc>
      </w:tr>
      <w:tr w:rsidR="006D4419" w:rsidRPr="00BD4DB9" w14:paraId="2C66EDBA" w14:textId="77777777" w:rsidTr="00D63E73">
        <w:tc>
          <w:tcPr>
            <w:tcW w:w="3005" w:type="dxa"/>
          </w:tcPr>
          <w:p w14:paraId="3A0FE110" w14:textId="49AEB1CB" w:rsidR="006D4419" w:rsidRDefault="006D4419" w:rsidP="00D63E73">
            <w:pPr>
              <w:spacing w:line="360" w:lineRule="auto"/>
              <w:rPr>
                <w:rFonts w:ascii="FS Joey" w:hAnsi="FS Joey" w:cs="Calibri"/>
              </w:rPr>
            </w:pPr>
            <w:r>
              <w:rPr>
                <w:rFonts w:ascii="FS Joey" w:hAnsi="FS Joey" w:cs="Calibri"/>
              </w:rPr>
              <w:t xml:space="preserve">Mobilisation </w:t>
            </w:r>
          </w:p>
        </w:tc>
        <w:tc>
          <w:tcPr>
            <w:tcW w:w="3005" w:type="dxa"/>
          </w:tcPr>
          <w:p w14:paraId="0E39F131" w14:textId="3B0E6009" w:rsidR="006D4419" w:rsidRPr="00BD4DB9" w:rsidRDefault="0060150E" w:rsidP="00D63E73">
            <w:pPr>
              <w:spacing w:line="360" w:lineRule="auto"/>
              <w:jc w:val="center"/>
              <w:rPr>
                <w:rFonts w:ascii="FS Joey" w:hAnsi="FS Joey" w:cs="Calibri"/>
              </w:rPr>
            </w:pPr>
            <w:r>
              <w:rPr>
                <w:rFonts w:ascii="FS Joey" w:hAnsi="FS Joey" w:cs="Calibri"/>
              </w:rPr>
              <w:t>13/06/2022</w:t>
            </w:r>
          </w:p>
        </w:tc>
        <w:tc>
          <w:tcPr>
            <w:tcW w:w="3006" w:type="dxa"/>
          </w:tcPr>
          <w:p w14:paraId="5FE69820" w14:textId="6F575F9A" w:rsidR="006D4419" w:rsidRDefault="0060150E" w:rsidP="00D63E73">
            <w:pPr>
              <w:spacing w:line="360" w:lineRule="auto"/>
              <w:jc w:val="center"/>
              <w:rPr>
                <w:rFonts w:ascii="FS Joey" w:hAnsi="FS Joey" w:cs="Calibri"/>
              </w:rPr>
            </w:pPr>
            <w:r>
              <w:rPr>
                <w:rFonts w:ascii="FS Joey" w:hAnsi="FS Joey" w:cs="Calibri"/>
              </w:rPr>
              <w:t>08/07/2022</w:t>
            </w:r>
          </w:p>
        </w:tc>
      </w:tr>
      <w:tr w:rsidR="006D4419" w:rsidRPr="00BD4DB9" w14:paraId="4041DFB8" w14:textId="77777777" w:rsidTr="00D63E73">
        <w:tc>
          <w:tcPr>
            <w:tcW w:w="3005" w:type="dxa"/>
          </w:tcPr>
          <w:p w14:paraId="0643377C" w14:textId="6AEFC09A" w:rsidR="006D4419" w:rsidRDefault="006D4419" w:rsidP="00D63E73">
            <w:pPr>
              <w:spacing w:line="360" w:lineRule="auto"/>
              <w:rPr>
                <w:rFonts w:ascii="FS Joey" w:hAnsi="FS Joey" w:cs="Calibri"/>
              </w:rPr>
            </w:pPr>
            <w:r>
              <w:rPr>
                <w:rFonts w:ascii="FS Joey" w:hAnsi="FS Joey" w:cs="Calibri"/>
              </w:rPr>
              <w:t>Works Start on Site</w:t>
            </w:r>
          </w:p>
        </w:tc>
        <w:tc>
          <w:tcPr>
            <w:tcW w:w="3005" w:type="dxa"/>
          </w:tcPr>
          <w:p w14:paraId="5BB43403" w14:textId="26FF794C" w:rsidR="006D4419" w:rsidRPr="00BD4DB9" w:rsidRDefault="0060150E" w:rsidP="00D63E73">
            <w:pPr>
              <w:spacing w:line="360" w:lineRule="auto"/>
              <w:jc w:val="center"/>
              <w:rPr>
                <w:rFonts w:ascii="FS Joey" w:hAnsi="FS Joey" w:cs="Calibri"/>
              </w:rPr>
            </w:pPr>
            <w:r>
              <w:rPr>
                <w:rFonts w:ascii="FS Joey" w:hAnsi="FS Joey" w:cs="Calibri"/>
              </w:rPr>
              <w:t>11/07/2022</w:t>
            </w:r>
          </w:p>
        </w:tc>
        <w:tc>
          <w:tcPr>
            <w:tcW w:w="3006" w:type="dxa"/>
          </w:tcPr>
          <w:p w14:paraId="2B3C3820" w14:textId="77777777" w:rsidR="006D4419" w:rsidRDefault="006D4419" w:rsidP="00D63E73">
            <w:pPr>
              <w:spacing w:line="360" w:lineRule="auto"/>
              <w:jc w:val="center"/>
              <w:rPr>
                <w:rFonts w:ascii="FS Joey" w:hAnsi="FS Joey" w:cs="Calibri"/>
              </w:rPr>
            </w:pPr>
          </w:p>
        </w:tc>
      </w:tr>
      <w:tr w:rsidR="00521DA5" w:rsidRPr="00BD4DB9" w14:paraId="0402358D" w14:textId="77777777" w:rsidTr="00D63E73">
        <w:tc>
          <w:tcPr>
            <w:tcW w:w="3005" w:type="dxa"/>
          </w:tcPr>
          <w:p w14:paraId="7B8AC5C7" w14:textId="7102A169" w:rsidR="00521DA5" w:rsidRPr="00BD4DB9" w:rsidRDefault="006D4419" w:rsidP="00D63E73">
            <w:pPr>
              <w:spacing w:line="360" w:lineRule="auto"/>
              <w:rPr>
                <w:rFonts w:ascii="FS Joey" w:hAnsi="FS Joey" w:cs="Calibri"/>
              </w:rPr>
            </w:pPr>
            <w:r>
              <w:rPr>
                <w:rFonts w:ascii="FS Joey" w:hAnsi="FS Joey" w:cs="Calibri"/>
              </w:rPr>
              <w:t xml:space="preserve">Practical Completion </w:t>
            </w:r>
          </w:p>
        </w:tc>
        <w:tc>
          <w:tcPr>
            <w:tcW w:w="3005" w:type="dxa"/>
          </w:tcPr>
          <w:p w14:paraId="15D26B11" w14:textId="6B22C4A2" w:rsidR="00521DA5" w:rsidRPr="00BD4DB9" w:rsidRDefault="0060150E" w:rsidP="00D63E73">
            <w:pPr>
              <w:spacing w:line="360" w:lineRule="auto"/>
              <w:jc w:val="center"/>
              <w:rPr>
                <w:rFonts w:ascii="FS Joey" w:hAnsi="FS Joey" w:cs="Calibri"/>
              </w:rPr>
            </w:pPr>
            <w:r>
              <w:rPr>
                <w:rFonts w:ascii="FS Joey" w:hAnsi="FS Joey" w:cs="Calibri"/>
              </w:rPr>
              <w:t>02/09/2022</w:t>
            </w:r>
          </w:p>
        </w:tc>
        <w:tc>
          <w:tcPr>
            <w:tcW w:w="3006" w:type="dxa"/>
          </w:tcPr>
          <w:p w14:paraId="446223BF" w14:textId="2FDE6E78" w:rsidR="00521DA5" w:rsidRPr="00BD4DB9" w:rsidRDefault="00521DA5" w:rsidP="00D63E73">
            <w:pPr>
              <w:spacing w:line="360" w:lineRule="auto"/>
              <w:jc w:val="center"/>
              <w:rPr>
                <w:rFonts w:ascii="FS Joey" w:hAnsi="FS Joey" w:cs="Calibri"/>
              </w:rPr>
            </w:pPr>
          </w:p>
        </w:tc>
      </w:tr>
    </w:tbl>
    <w:p w14:paraId="520E23D5" w14:textId="0381922D" w:rsidR="00AA5AFC" w:rsidRPr="00BD4DB9" w:rsidRDefault="00AA5AFC" w:rsidP="00AA5AFC">
      <w:pPr>
        <w:spacing w:after="0" w:line="360" w:lineRule="auto"/>
        <w:rPr>
          <w:rFonts w:ascii="FS Joey" w:hAnsi="FS Joey" w:cs="Calibri"/>
        </w:rPr>
      </w:pPr>
    </w:p>
    <w:p w14:paraId="1CD17C20" w14:textId="77777777" w:rsidR="00AA5AFC" w:rsidRPr="00BD4DB9" w:rsidRDefault="00AA5AFC" w:rsidP="00AA5AFC">
      <w:pPr>
        <w:spacing w:after="0" w:line="360" w:lineRule="auto"/>
        <w:rPr>
          <w:rFonts w:ascii="FS Joey" w:hAnsi="FS Joey" w:cs="Calibri"/>
          <w:sz w:val="20"/>
          <w:szCs w:val="20"/>
        </w:rPr>
      </w:pPr>
    </w:p>
    <w:p w14:paraId="2657F7DE" w14:textId="17CCCA6E" w:rsidR="001F4933" w:rsidRPr="00BD4DB9" w:rsidRDefault="001F4933" w:rsidP="00AA5AFC">
      <w:pPr>
        <w:spacing w:after="0" w:line="360" w:lineRule="auto"/>
        <w:rPr>
          <w:rFonts w:ascii="FS Joey" w:hAnsi="FS Joey" w:cs="Calibri"/>
          <w:sz w:val="20"/>
          <w:szCs w:val="20"/>
        </w:rPr>
      </w:pPr>
    </w:p>
    <w:p w14:paraId="267E9C14" w14:textId="623674FE" w:rsidR="001F4933" w:rsidRPr="00BD4DB9" w:rsidRDefault="001F4933" w:rsidP="00AA5AFC">
      <w:pPr>
        <w:spacing w:after="0" w:line="360" w:lineRule="auto"/>
        <w:rPr>
          <w:rFonts w:ascii="FS Joey" w:hAnsi="FS Joey" w:cs="Calibri"/>
          <w:sz w:val="20"/>
          <w:szCs w:val="20"/>
        </w:rPr>
      </w:pPr>
    </w:p>
    <w:p w14:paraId="5E332A49" w14:textId="77777777" w:rsidR="001F4933" w:rsidRPr="00BD4DB9" w:rsidRDefault="001F4933" w:rsidP="00AA5AFC">
      <w:pPr>
        <w:spacing w:after="0" w:line="360" w:lineRule="auto"/>
        <w:rPr>
          <w:rFonts w:ascii="FS Joey" w:hAnsi="FS Joey" w:cs="Calibri"/>
          <w:sz w:val="20"/>
          <w:szCs w:val="20"/>
        </w:rPr>
      </w:pPr>
    </w:p>
    <w:p w14:paraId="02671C85" w14:textId="77777777" w:rsidR="001F4933" w:rsidRPr="00BD4DB9" w:rsidRDefault="001F4933" w:rsidP="00AA5AFC">
      <w:pPr>
        <w:spacing w:after="0" w:line="360" w:lineRule="auto"/>
        <w:rPr>
          <w:rFonts w:ascii="FS Joey" w:hAnsi="FS Joey" w:cs="Calibri"/>
          <w:sz w:val="20"/>
          <w:szCs w:val="20"/>
        </w:rPr>
      </w:pPr>
    </w:p>
    <w:p w14:paraId="2E970B3F" w14:textId="739737AB" w:rsidR="001F4933" w:rsidRPr="00BD4DB9" w:rsidRDefault="001F4933" w:rsidP="00AA5AFC">
      <w:pPr>
        <w:spacing w:after="0" w:line="360" w:lineRule="auto"/>
        <w:rPr>
          <w:rFonts w:ascii="FS Joey" w:hAnsi="FS Joey" w:cs="Calibri"/>
          <w:sz w:val="20"/>
          <w:szCs w:val="20"/>
        </w:rPr>
      </w:pPr>
    </w:p>
    <w:p w14:paraId="0B3F8C6B" w14:textId="1FFA8A90" w:rsidR="001F4933" w:rsidRPr="00BD4DB9" w:rsidRDefault="001F4933" w:rsidP="00AA5AFC">
      <w:pPr>
        <w:spacing w:after="0" w:line="360" w:lineRule="auto"/>
        <w:rPr>
          <w:rFonts w:ascii="FS Joey" w:hAnsi="FS Joey" w:cs="Calibri"/>
          <w:sz w:val="20"/>
          <w:szCs w:val="20"/>
        </w:rPr>
      </w:pPr>
    </w:p>
    <w:p w14:paraId="69A277CC" w14:textId="77777777" w:rsidR="001F4933" w:rsidRPr="00BD4DB9" w:rsidRDefault="001F4933" w:rsidP="00AA5AFC">
      <w:pPr>
        <w:spacing w:after="0" w:line="360" w:lineRule="auto"/>
        <w:rPr>
          <w:rFonts w:ascii="FS Joey" w:hAnsi="FS Joey" w:cs="Calibri"/>
          <w:sz w:val="20"/>
          <w:szCs w:val="20"/>
        </w:rPr>
      </w:pPr>
    </w:p>
    <w:p w14:paraId="53802638" w14:textId="77777777" w:rsidR="001F4933" w:rsidRPr="00BD4DB9" w:rsidRDefault="001F4933" w:rsidP="00AA5AFC">
      <w:pPr>
        <w:spacing w:after="0" w:line="360" w:lineRule="auto"/>
        <w:rPr>
          <w:rFonts w:ascii="FS Joey" w:hAnsi="FS Joey" w:cs="Calibri"/>
          <w:b/>
        </w:rPr>
      </w:pPr>
    </w:p>
    <w:p w14:paraId="1E0D1FDD" w14:textId="77777777" w:rsidR="001F4933" w:rsidRPr="00BD4DB9" w:rsidRDefault="001F4933" w:rsidP="00AA5AFC">
      <w:pPr>
        <w:spacing w:after="0" w:line="360" w:lineRule="auto"/>
        <w:rPr>
          <w:rFonts w:ascii="FS Joey" w:hAnsi="FS Joey" w:cs="Calibri"/>
          <w:b/>
        </w:rPr>
      </w:pPr>
    </w:p>
    <w:p w14:paraId="306FD53D" w14:textId="77777777" w:rsidR="001F4933" w:rsidRPr="00BD4DB9" w:rsidRDefault="001F4933" w:rsidP="00AA5AFC">
      <w:pPr>
        <w:spacing w:after="0" w:line="360" w:lineRule="auto"/>
        <w:rPr>
          <w:rFonts w:ascii="FS Joey" w:hAnsi="FS Joey" w:cs="Calibri"/>
          <w:b/>
        </w:rPr>
      </w:pPr>
    </w:p>
    <w:p w14:paraId="3660709B" w14:textId="77777777" w:rsidR="001F4933" w:rsidRPr="00BD4DB9" w:rsidRDefault="001F4933" w:rsidP="00AA5AFC">
      <w:pPr>
        <w:spacing w:after="0" w:line="360" w:lineRule="auto"/>
        <w:rPr>
          <w:rFonts w:ascii="FS Joey" w:hAnsi="FS Joey" w:cs="Calibri"/>
          <w:b/>
        </w:rPr>
      </w:pPr>
    </w:p>
    <w:p w14:paraId="47A76ACD" w14:textId="77777777" w:rsidR="001F4933" w:rsidRPr="00BD4DB9" w:rsidRDefault="001F4933" w:rsidP="00AA5AFC">
      <w:pPr>
        <w:spacing w:after="0" w:line="360" w:lineRule="auto"/>
        <w:rPr>
          <w:rFonts w:ascii="FS Joey" w:hAnsi="FS Joey" w:cs="Calibri"/>
          <w:b/>
        </w:rPr>
      </w:pPr>
    </w:p>
    <w:p w14:paraId="65F37436" w14:textId="1AE4F9EC" w:rsidR="001F4933" w:rsidRDefault="001F4933" w:rsidP="00AA5AFC">
      <w:pPr>
        <w:spacing w:after="0" w:line="360" w:lineRule="auto"/>
        <w:rPr>
          <w:rFonts w:ascii="FS Joey" w:hAnsi="FS Joey" w:cs="Calibri"/>
          <w:b/>
        </w:rPr>
      </w:pPr>
    </w:p>
    <w:p w14:paraId="5D548F33" w14:textId="5BF15D84" w:rsidR="00BA7500" w:rsidRDefault="00BA7500" w:rsidP="00AA5AFC">
      <w:pPr>
        <w:spacing w:after="0" w:line="360" w:lineRule="auto"/>
        <w:rPr>
          <w:rFonts w:ascii="FS Joey" w:hAnsi="FS Joey" w:cs="Calibri"/>
          <w:b/>
        </w:rPr>
      </w:pPr>
    </w:p>
    <w:p w14:paraId="559D6E17" w14:textId="139539BB" w:rsidR="00AF4274" w:rsidRDefault="00AF4274" w:rsidP="00AA5AFC">
      <w:pPr>
        <w:spacing w:after="0" w:line="360" w:lineRule="auto"/>
        <w:rPr>
          <w:rFonts w:ascii="FS Joey" w:hAnsi="FS Joey" w:cs="Calibri"/>
          <w:b/>
        </w:rPr>
      </w:pPr>
    </w:p>
    <w:p w14:paraId="5ED47873" w14:textId="181DB27D" w:rsidR="00AF4274" w:rsidRDefault="00AF4274" w:rsidP="00AA5AFC">
      <w:pPr>
        <w:spacing w:after="0" w:line="360" w:lineRule="auto"/>
        <w:rPr>
          <w:rFonts w:ascii="FS Joey" w:hAnsi="FS Joey" w:cs="Calibri"/>
          <w:b/>
        </w:rPr>
      </w:pPr>
    </w:p>
    <w:p w14:paraId="46552FAA" w14:textId="4D1266D2" w:rsidR="00AF4274" w:rsidRDefault="00AF4274" w:rsidP="00AA5AFC">
      <w:pPr>
        <w:spacing w:after="0" w:line="360" w:lineRule="auto"/>
        <w:rPr>
          <w:rFonts w:ascii="FS Joey" w:hAnsi="FS Joey" w:cs="Calibri"/>
          <w:b/>
        </w:rPr>
      </w:pPr>
    </w:p>
    <w:p w14:paraId="55FF6CDD" w14:textId="43004DAD" w:rsidR="00AF4274" w:rsidRDefault="00AF4274" w:rsidP="00AA5AFC">
      <w:pPr>
        <w:spacing w:after="0" w:line="360" w:lineRule="auto"/>
        <w:rPr>
          <w:rFonts w:ascii="FS Joey" w:hAnsi="FS Joey" w:cs="Calibri"/>
          <w:b/>
        </w:rPr>
      </w:pPr>
    </w:p>
    <w:p w14:paraId="28EE1585" w14:textId="5D551E56" w:rsidR="00AF4274" w:rsidRDefault="00AF4274" w:rsidP="00AA5AFC">
      <w:pPr>
        <w:spacing w:after="0" w:line="360" w:lineRule="auto"/>
        <w:rPr>
          <w:rFonts w:ascii="FS Joey" w:hAnsi="FS Joey" w:cs="Calibri"/>
          <w:b/>
        </w:rPr>
      </w:pPr>
    </w:p>
    <w:p w14:paraId="579B3CEF" w14:textId="77777777" w:rsidR="00AF4274" w:rsidRDefault="00AF4274" w:rsidP="00AA5AFC">
      <w:pPr>
        <w:spacing w:after="0" w:line="360" w:lineRule="auto"/>
        <w:rPr>
          <w:rFonts w:ascii="FS Joey" w:hAnsi="FS Joey" w:cs="Calibri"/>
          <w:b/>
        </w:rPr>
      </w:pPr>
    </w:p>
    <w:p w14:paraId="65936E26" w14:textId="63F5A2FC" w:rsidR="00BA7500" w:rsidRDefault="00BA7500" w:rsidP="00AA5AFC">
      <w:pPr>
        <w:spacing w:after="0" w:line="360" w:lineRule="auto"/>
        <w:rPr>
          <w:rFonts w:ascii="FS Joey" w:hAnsi="FS Joey" w:cs="Calibri"/>
          <w:b/>
        </w:rPr>
      </w:pPr>
    </w:p>
    <w:p w14:paraId="617A8F10" w14:textId="35CF39C5" w:rsidR="00BA7500" w:rsidRDefault="00BA7500" w:rsidP="00AA5AFC">
      <w:pPr>
        <w:spacing w:after="0" w:line="360" w:lineRule="auto"/>
        <w:rPr>
          <w:rFonts w:ascii="FS Joey" w:hAnsi="FS Joey" w:cs="Calibri"/>
          <w:b/>
        </w:rPr>
      </w:pPr>
    </w:p>
    <w:p w14:paraId="35AD2A1C" w14:textId="77777777" w:rsidR="00F669FA" w:rsidRDefault="00F669FA" w:rsidP="00AA5AFC">
      <w:pPr>
        <w:spacing w:after="0" w:line="360" w:lineRule="auto"/>
        <w:rPr>
          <w:rFonts w:ascii="FS Joey" w:hAnsi="FS Joey" w:cs="Calibri"/>
          <w:b/>
        </w:rPr>
      </w:pPr>
    </w:p>
    <w:p w14:paraId="49B6E981" w14:textId="77777777" w:rsidR="00F669FA" w:rsidRDefault="00F669FA" w:rsidP="00AA5AFC">
      <w:pPr>
        <w:spacing w:after="0" w:line="360" w:lineRule="auto"/>
        <w:rPr>
          <w:rFonts w:ascii="FS Joey" w:hAnsi="FS Joey" w:cs="Calibri"/>
          <w:b/>
        </w:rPr>
      </w:pPr>
    </w:p>
    <w:p w14:paraId="145959F6" w14:textId="18A6AD7A" w:rsidR="001F4933" w:rsidRPr="00B654F5" w:rsidRDefault="001F4933" w:rsidP="00B654F5">
      <w:pPr>
        <w:pStyle w:val="Heading1"/>
        <w:rPr>
          <w:rFonts w:ascii="FS Joey" w:hAnsi="FS Joey"/>
          <w:b/>
          <w:bCs/>
          <w:color w:val="000000" w:themeColor="text1"/>
          <w:sz w:val="28"/>
          <w:szCs w:val="28"/>
        </w:rPr>
      </w:pPr>
      <w:bookmarkStart w:id="5" w:name="_Toc99385175"/>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4</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Information Provided</w:t>
      </w:r>
      <w:bookmarkEnd w:id="5"/>
      <w:r w:rsidRPr="00B654F5">
        <w:rPr>
          <w:rFonts w:ascii="FS Joey" w:hAnsi="FS Joey"/>
          <w:b/>
          <w:bCs/>
          <w:color w:val="000000" w:themeColor="text1"/>
          <w:sz w:val="28"/>
          <w:szCs w:val="28"/>
        </w:rPr>
        <w:t xml:space="preserve"> </w:t>
      </w:r>
    </w:p>
    <w:p w14:paraId="6428AEFB" w14:textId="77777777" w:rsidR="00B654F5" w:rsidRPr="00B654F5" w:rsidRDefault="00B654F5" w:rsidP="00B654F5"/>
    <w:p w14:paraId="0343FDC9" w14:textId="2F72AF82" w:rsidR="001F4933" w:rsidRPr="00BD4DB9" w:rsidRDefault="001F4933" w:rsidP="00AA5AFC">
      <w:pPr>
        <w:spacing w:after="0" w:line="360" w:lineRule="auto"/>
        <w:rPr>
          <w:rFonts w:ascii="FS Joey" w:hAnsi="FS Joey" w:cs="Calibri"/>
          <w:bCs/>
        </w:rPr>
      </w:pPr>
      <w:r w:rsidRPr="00BD4DB9">
        <w:rPr>
          <w:rFonts w:ascii="FS Joey" w:hAnsi="FS Joey" w:cs="Calibri"/>
          <w:bCs/>
        </w:rPr>
        <w:t xml:space="preserve">The following documentation has been provided as separate attachments and shall form part of this Invitation to Tender. </w:t>
      </w:r>
    </w:p>
    <w:p w14:paraId="356C15BA" w14:textId="0C921B2C"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Invitation to Tender Document </w:t>
      </w:r>
    </w:p>
    <w:p w14:paraId="40696AAD" w14:textId="74964C1C"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Invitation to Tender Response Document</w:t>
      </w:r>
    </w:p>
    <w:p w14:paraId="2F4AD9A7" w14:textId="4376D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Programme of Works </w:t>
      </w:r>
    </w:p>
    <w:p w14:paraId="1F2F38CF" w14:textId="15DC4E77"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Tender Letter 25.03.2022</w:t>
      </w:r>
    </w:p>
    <w:p w14:paraId="6D36DA41" w14:textId="5B3F1C58"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Form of Tender </w:t>
      </w:r>
    </w:p>
    <w:p w14:paraId="07002D4B" w14:textId="4EF50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Main Summ</w:t>
      </w:r>
      <w:r w:rsidR="009D3D41" w:rsidRPr="00411D30">
        <w:rPr>
          <w:rFonts w:ascii="FS Joey" w:hAnsi="FS Joey" w:cs="Calibri"/>
          <w:bCs/>
        </w:rPr>
        <w:t>a</w:t>
      </w:r>
      <w:r w:rsidRPr="00411D30">
        <w:rPr>
          <w:rFonts w:ascii="FS Joey" w:hAnsi="FS Joey" w:cs="Calibri"/>
          <w:bCs/>
        </w:rPr>
        <w:t>r</w:t>
      </w:r>
      <w:r w:rsidR="00370DF4" w:rsidRPr="00411D30">
        <w:rPr>
          <w:rFonts w:ascii="FS Joey" w:hAnsi="FS Joey" w:cs="Calibri"/>
          <w:bCs/>
        </w:rPr>
        <w:t xml:space="preserve">y </w:t>
      </w:r>
    </w:p>
    <w:p w14:paraId="4FD23517" w14:textId="4FC697DF"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w:t>
      </w:r>
      <w:r w:rsidR="00B62A9B" w:rsidRPr="00411D30">
        <w:rPr>
          <w:rFonts w:ascii="FS Joey" w:hAnsi="FS Joey" w:cs="Calibri"/>
          <w:bCs/>
        </w:rPr>
        <w:t xml:space="preserve">No 1 – Preliminaries </w:t>
      </w:r>
    </w:p>
    <w:p w14:paraId="42C0BCC3" w14:textId="4515E07F"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2 – Specification </w:t>
      </w:r>
    </w:p>
    <w:p w14:paraId="334181F2" w14:textId="793F8EAE"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3 – Car Park Works </w:t>
      </w:r>
    </w:p>
    <w:p w14:paraId="524DE253" w14:textId="2CFF05D5"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4 – Roofing works </w:t>
      </w:r>
    </w:p>
    <w:p w14:paraId="46C7628E" w14:textId="1A0281C5" w:rsidR="00AF4274"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No 5 – Fire Compartmentation Works </w:t>
      </w:r>
    </w:p>
    <w:p w14:paraId="15C3B685" w14:textId="6472C23A"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A – Subcontractor Warranties </w:t>
      </w:r>
    </w:p>
    <w:p w14:paraId="7E371DBF" w14:textId="1E08E492"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B – Tender Drawings </w:t>
      </w:r>
    </w:p>
    <w:p w14:paraId="5DBA564D" w14:textId="5391AB39"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C – CDM and H&amp;S Information </w:t>
      </w:r>
    </w:p>
    <w:p w14:paraId="5F4BA1C7" w14:textId="22559860"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D – Site Investigation Report </w:t>
      </w:r>
    </w:p>
    <w:p w14:paraId="0BC374C7" w14:textId="425969FE"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E – Fire Door Works </w:t>
      </w:r>
    </w:p>
    <w:p w14:paraId="7D9456BD" w14:textId="3C569828"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f – Fire Compartmentation Works </w:t>
      </w:r>
    </w:p>
    <w:p w14:paraId="41C798E7" w14:textId="6E234C9D" w:rsidR="009D3D41" w:rsidRDefault="009D3D41" w:rsidP="00AA5AFC">
      <w:pPr>
        <w:spacing w:after="0" w:line="360" w:lineRule="auto"/>
        <w:rPr>
          <w:rFonts w:ascii="FS Joey" w:hAnsi="FS Joey" w:cs="Calibri"/>
          <w:b/>
        </w:rPr>
      </w:pPr>
    </w:p>
    <w:p w14:paraId="6C68C998" w14:textId="0B0AB7BF" w:rsidR="00AF4274" w:rsidRDefault="00AF4274" w:rsidP="00AA5AFC">
      <w:pPr>
        <w:spacing w:after="0" w:line="360" w:lineRule="auto"/>
        <w:rPr>
          <w:rFonts w:ascii="FS Joey" w:hAnsi="FS Joey" w:cs="Calibri"/>
          <w:b/>
        </w:rPr>
      </w:pPr>
    </w:p>
    <w:p w14:paraId="3537C0AD" w14:textId="36E77FB8" w:rsidR="00AF4274" w:rsidRDefault="00AF4274" w:rsidP="00AA5AFC">
      <w:pPr>
        <w:spacing w:after="0" w:line="360" w:lineRule="auto"/>
        <w:rPr>
          <w:rFonts w:ascii="FS Joey" w:hAnsi="FS Joey" w:cs="Calibri"/>
          <w:b/>
        </w:rPr>
      </w:pPr>
    </w:p>
    <w:p w14:paraId="6A1B8BA2" w14:textId="3DC8C53B" w:rsidR="00AF4274" w:rsidRDefault="00AF4274" w:rsidP="00AA5AFC">
      <w:pPr>
        <w:spacing w:after="0" w:line="360" w:lineRule="auto"/>
        <w:rPr>
          <w:rFonts w:ascii="FS Joey" w:hAnsi="FS Joey" w:cs="Calibri"/>
          <w:b/>
        </w:rPr>
      </w:pPr>
    </w:p>
    <w:p w14:paraId="5A433A2E" w14:textId="601BD711" w:rsidR="00AF4274" w:rsidRDefault="00AF4274" w:rsidP="00AA5AFC">
      <w:pPr>
        <w:spacing w:after="0" w:line="360" w:lineRule="auto"/>
        <w:rPr>
          <w:rFonts w:ascii="FS Joey" w:hAnsi="FS Joey" w:cs="Calibri"/>
          <w:b/>
        </w:rPr>
      </w:pPr>
    </w:p>
    <w:p w14:paraId="271697A5" w14:textId="28C46112" w:rsidR="00AF4274" w:rsidRDefault="00AF4274" w:rsidP="00AA5AFC">
      <w:pPr>
        <w:spacing w:after="0" w:line="360" w:lineRule="auto"/>
        <w:rPr>
          <w:rFonts w:ascii="FS Joey" w:hAnsi="FS Joey" w:cs="Calibri"/>
          <w:b/>
        </w:rPr>
      </w:pPr>
    </w:p>
    <w:p w14:paraId="10CCB7FF" w14:textId="18BB7DEB" w:rsidR="00AF4274" w:rsidRDefault="00AF4274" w:rsidP="00AA5AFC">
      <w:pPr>
        <w:spacing w:after="0" w:line="360" w:lineRule="auto"/>
        <w:rPr>
          <w:rFonts w:ascii="FS Joey" w:hAnsi="FS Joey" w:cs="Calibri"/>
          <w:b/>
        </w:rPr>
      </w:pPr>
    </w:p>
    <w:p w14:paraId="6BDA5066" w14:textId="314B4374" w:rsidR="00AF4274" w:rsidRDefault="00AF4274" w:rsidP="00AA5AFC">
      <w:pPr>
        <w:spacing w:after="0" w:line="360" w:lineRule="auto"/>
        <w:rPr>
          <w:rFonts w:ascii="FS Joey" w:hAnsi="FS Joey" w:cs="Calibri"/>
          <w:b/>
        </w:rPr>
      </w:pPr>
    </w:p>
    <w:p w14:paraId="2F679049" w14:textId="3316FD83" w:rsidR="00AF4274" w:rsidRDefault="00AF4274" w:rsidP="00AA5AFC">
      <w:pPr>
        <w:spacing w:after="0" w:line="360" w:lineRule="auto"/>
        <w:rPr>
          <w:rFonts w:ascii="FS Joey" w:hAnsi="FS Joey" w:cs="Calibri"/>
          <w:b/>
        </w:rPr>
      </w:pPr>
    </w:p>
    <w:p w14:paraId="237EDA6D" w14:textId="77777777" w:rsidR="006D004A" w:rsidRDefault="006D004A" w:rsidP="00AA5AFC">
      <w:pPr>
        <w:spacing w:after="0" w:line="360" w:lineRule="auto"/>
        <w:rPr>
          <w:rFonts w:ascii="FS Joey" w:hAnsi="FS Joey" w:cs="Calibri"/>
          <w:b/>
        </w:rPr>
      </w:pPr>
    </w:p>
    <w:p w14:paraId="71884209" w14:textId="77777777" w:rsidR="006D004A" w:rsidRDefault="006D004A" w:rsidP="00AA5AFC">
      <w:pPr>
        <w:spacing w:after="0" w:line="360" w:lineRule="auto"/>
        <w:rPr>
          <w:rFonts w:ascii="FS Joey" w:hAnsi="FS Joey" w:cs="Calibri"/>
          <w:b/>
        </w:rPr>
      </w:pPr>
    </w:p>
    <w:p w14:paraId="14085EE3" w14:textId="202CEB35" w:rsidR="00AF4274" w:rsidRDefault="00AF4274" w:rsidP="00AA5AFC">
      <w:pPr>
        <w:spacing w:after="0" w:line="360" w:lineRule="auto"/>
        <w:rPr>
          <w:rFonts w:ascii="FS Joey" w:hAnsi="FS Joey" w:cs="Calibri"/>
          <w:b/>
        </w:rPr>
      </w:pPr>
    </w:p>
    <w:p w14:paraId="76480154" w14:textId="4367F2BE" w:rsidR="00AF4274" w:rsidRDefault="00AF4274" w:rsidP="00AA5AFC">
      <w:pPr>
        <w:spacing w:after="0" w:line="360" w:lineRule="auto"/>
        <w:rPr>
          <w:rFonts w:ascii="FS Joey" w:hAnsi="FS Joey" w:cs="Calibri"/>
          <w:b/>
        </w:rPr>
      </w:pPr>
    </w:p>
    <w:p w14:paraId="05D84D5A" w14:textId="561C1F81" w:rsidR="00AF4274" w:rsidRDefault="00AF4274" w:rsidP="00AA5AFC">
      <w:pPr>
        <w:spacing w:after="0" w:line="360" w:lineRule="auto"/>
        <w:rPr>
          <w:rFonts w:ascii="FS Joey" w:hAnsi="FS Joey" w:cs="Calibri"/>
          <w:b/>
        </w:rPr>
      </w:pPr>
    </w:p>
    <w:p w14:paraId="0FF17F58" w14:textId="3EAF0087" w:rsidR="00AF4274" w:rsidRDefault="00AF4274" w:rsidP="00AA5AFC">
      <w:pPr>
        <w:spacing w:after="0" w:line="360" w:lineRule="auto"/>
        <w:rPr>
          <w:rFonts w:ascii="FS Joey" w:hAnsi="FS Joey" w:cs="Calibri"/>
          <w:b/>
        </w:rPr>
      </w:pPr>
    </w:p>
    <w:p w14:paraId="5AB3FF4D" w14:textId="46561905" w:rsidR="00AF4274" w:rsidRDefault="00AF4274" w:rsidP="00AA5AFC">
      <w:pPr>
        <w:spacing w:after="0" w:line="360" w:lineRule="auto"/>
        <w:rPr>
          <w:rFonts w:ascii="FS Joey" w:hAnsi="FS Joey" w:cs="Calibri"/>
          <w:b/>
        </w:rPr>
      </w:pPr>
    </w:p>
    <w:p w14:paraId="700AABCE" w14:textId="646DF99E" w:rsidR="00AF4274" w:rsidRDefault="00AF4274" w:rsidP="00AA5AFC">
      <w:pPr>
        <w:spacing w:after="0" w:line="360" w:lineRule="auto"/>
        <w:rPr>
          <w:rFonts w:ascii="FS Joey" w:hAnsi="FS Joey" w:cs="Calibri"/>
          <w:b/>
        </w:rPr>
      </w:pPr>
    </w:p>
    <w:p w14:paraId="6AB0C0EA" w14:textId="74A72D81" w:rsidR="00AF4274" w:rsidRDefault="00AF4274" w:rsidP="00AF4274">
      <w:pPr>
        <w:pStyle w:val="Heading1"/>
        <w:rPr>
          <w:rFonts w:ascii="FS Joey" w:hAnsi="FS Joey"/>
          <w:b/>
          <w:bCs/>
          <w:color w:val="000000" w:themeColor="text1"/>
          <w:sz w:val="28"/>
          <w:szCs w:val="28"/>
        </w:rPr>
      </w:pPr>
      <w:bookmarkStart w:id="6" w:name="_Toc99385176"/>
      <w:r w:rsidRPr="00BA7500">
        <w:rPr>
          <w:rFonts w:ascii="FS Joey" w:hAnsi="FS Joey"/>
          <w:b/>
          <w:bCs/>
          <w:color w:val="000000" w:themeColor="text1"/>
          <w:sz w:val="28"/>
          <w:szCs w:val="28"/>
        </w:rPr>
        <w:lastRenderedPageBreak/>
        <w:t xml:space="preserve">SECTION </w:t>
      </w:r>
      <w:r w:rsidR="00360C85">
        <w:rPr>
          <w:rFonts w:ascii="FS Joey" w:hAnsi="FS Joey"/>
          <w:b/>
          <w:bCs/>
          <w:color w:val="000000" w:themeColor="text1"/>
          <w:sz w:val="28"/>
          <w:szCs w:val="28"/>
        </w:rPr>
        <w:t>5</w:t>
      </w:r>
      <w:r w:rsidRPr="00BA7500">
        <w:rPr>
          <w:rFonts w:ascii="FS Joey" w:hAnsi="FS Joey"/>
          <w:b/>
          <w:bCs/>
          <w:color w:val="000000" w:themeColor="text1"/>
          <w:sz w:val="28"/>
          <w:szCs w:val="28"/>
        </w:rPr>
        <w:tab/>
      </w:r>
      <w:r w:rsidRPr="00BA7500">
        <w:rPr>
          <w:rFonts w:ascii="FS Joey" w:hAnsi="FS Joey"/>
          <w:b/>
          <w:bCs/>
          <w:color w:val="000000" w:themeColor="text1"/>
          <w:sz w:val="28"/>
          <w:szCs w:val="28"/>
        </w:rPr>
        <w:tab/>
      </w:r>
      <w:r w:rsidR="006D004A">
        <w:rPr>
          <w:rFonts w:ascii="FS Joey" w:hAnsi="FS Joey"/>
          <w:b/>
          <w:bCs/>
          <w:color w:val="000000" w:themeColor="text1"/>
          <w:sz w:val="28"/>
          <w:szCs w:val="28"/>
        </w:rPr>
        <w:t>Appointments &amp; Tender Instructions</w:t>
      </w:r>
      <w:bookmarkEnd w:id="6"/>
      <w:r w:rsidR="006D004A">
        <w:rPr>
          <w:rFonts w:ascii="FS Joey" w:hAnsi="FS Joey"/>
          <w:b/>
          <w:bCs/>
          <w:color w:val="000000" w:themeColor="text1"/>
          <w:sz w:val="28"/>
          <w:szCs w:val="28"/>
        </w:rPr>
        <w:t xml:space="preserve"> </w:t>
      </w:r>
      <w:r w:rsidRPr="00BA7500">
        <w:rPr>
          <w:rFonts w:ascii="FS Joey" w:hAnsi="FS Joey"/>
          <w:b/>
          <w:bCs/>
          <w:color w:val="000000" w:themeColor="text1"/>
          <w:sz w:val="28"/>
          <w:szCs w:val="28"/>
        </w:rPr>
        <w:t xml:space="preserve"> </w:t>
      </w:r>
    </w:p>
    <w:p w14:paraId="70AB5911" w14:textId="77777777" w:rsidR="006D004A" w:rsidRDefault="006D004A" w:rsidP="006D004A"/>
    <w:p w14:paraId="3DF46BE2" w14:textId="77777777" w:rsidR="007E331B" w:rsidRPr="007B72DB" w:rsidRDefault="007E331B" w:rsidP="007E331B">
      <w:pPr>
        <w:pStyle w:val="Heading2"/>
        <w:numPr>
          <w:ilvl w:val="0"/>
          <w:numId w:val="39"/>
        </w:numPr>
        <w:spacing w:line="360" w:lineRule="auto"/>
        <w:rPr>
          <w:rFonts w:ascii="FS Joey" w:hAnsi="FS Joey"/>
          <w:b/>
          <w:bCs/>
          <w:color w:val="000000" w:themeColor="text1"/>
          <w:sz w:val="22"/>
          <w:szCs w:val="22"/>
        </w:rPr>
      </w:pPr>
      <w:bookmarkStart w:id="7" w:name="_Toc99385177"/>
      <w:r w:rsidRPr="007B72DB">
        <w:rPr>
          <w:rFonts w:ascii="FS Joey" w:hAnsi="FS Joey"/>
          <w:b/>
          <w:bCs/>
          <w:color w:val="000000" w:themeColor="text1"/>
          <w:sz w:val="22"/>
          <w:szCs w:val="22"/>
        </w:rPr>
        <w:t>Site Visit</w:t>
      </w:r>
      <w:bookmarkEnd w:id="7"/>
      <w:r w:rsidRPr="007B72DB">
        <w:rPr>
          <w:rFonts w:ascii="FS Joey" w:hAnsi="FS Joey"/>
          <w:b/>
          <w:bCs/>
          <w:color w:val="000000" w:themeColor="text1"/>
          <w:sz w:val="22"/>
          <w:szCs w:val="22"/>
        </w:rPr>
        <w:t xml:space="preserve"> </w:t>
      </w:r>
    </w:p>
    <w:p w14:paraId="64DB8A33" w14:textId="77777777" w:rsidR="007E331B" w:rsidRPr="007B72DB" w:rsidRDefault="007E331B" w:rsidP="007E331B">
      <w:pPr>
        <w:spacing w:after="0" w:line="360" w:lineRule="auto"/>
        <w:rPr>
          <w:rFonts w:ascii="FS Joey" w:hAnsi="FS Joey" w:cs="Calibri"/>
          <w:color w:val="000000"/>
          <w:sz w:val="20"/>
          <w:szCs w:val="20"/>
        </w:rPr>
      </w:pPr>
    </w:p>
    <w:p w14:paraId="5551C335" w14:textId="77777777"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To ensure full understanding of the requirements, Tenderers are invited to visit the site for this project, if they wish.</w:t>
      </w:r>
    </w:p>
    <w:p w14:paraId="3CBAABAF" w14:textId="77777777" w:rsidR="007E331B" w:rsidRDefault="007E331B" w:rsidP="007E331B">
      <w:pPr>
        <w:pStyle w:val="ListParagraph"/>
        <w:tabs>
          <w:tab w:val="left" w:pos="709"/>
        </w:tabs>
        <w:spacing w:after="0" w:line="360" w:lineRule="auto"/>
        <w:ind w:left="709" w:right="-526" w:hanging="425"/>
        <w:jc w:val="both"/>
        <w:rPr>
          <w:rFonts w:ascii="FS Joey" w:hAnsi="FS Joey" w:cs="Calibri"/>
          <w:color w:val="000000"/>
          <w:sz w:val="20"/>
          <w:szCs w:val="20"/>
        </w:rPr>
      </w:pPr>
    </w:p>
    <w:p w14:paraId="605933D6" w14:textId="64DABDD5"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If you wish to conduct a site visit, please make your request via the email address: </w:t>
      </w:r>
      <w:hyperlink r:id="rId14" w:history="1">
        <w:r w:rsidRPr="007B72DB">
          <w:rPr>
            <w:rStyle w:val="Hyperlink"/>
            <w:rFonts w:ascii="FS Joey" w:hAnsi="FS Joey" w:cs="Calibri"/>
            <w:sz w:val="20"/>
            <w:szCs w:val="20"/>
          </w:rPr>
          <w:t>Suzie.Mcnicholas@consilium-at.com</w:t>
        </w:r>
      </w:hyperlink>
      <w:r w:rsidRPr="007B72DB">
        <w:rPr>
          <w:rFonts w:ascii="FS Joey" w:hAnsi="FS Joey" w:cs="Calibri"/>
          <w:color w:val="000000"/>
          <w:sz w:val="20"/>
          <w:szCs w:val="20"/>
        </w:rPr>
        <w:t>. All Site Visits will be undertaken between Wednesday 30</w:t>
      </w:r>
      <w:r w:rsidRPr="007B72DB">
        <w:rPr>
          <w:rFonts w:ascii="FS Joey" w:hAnsi="FS Joey" w:cs="Calibri"/>
          <w:color w:val="000000"/>
          <w:sz w:val="20"/>
          <w:szCs w:val="20"/>
          <w:vertAlign w:val="superscript"/>
        </w:rPr>
        <w:t>th</w:t>
      </w:r>
      <w:r w:rsidRPr="007B72DB">
        <w:rPr>
          <w:rFonts w:ascii="FS Joey" w:hAnsi="FS Joey" w:cs="Calibri"/>
          <w:color w:val="000000"/>
          <w:sz w:val="20"/>
          <w:szCs w:val="20"/>
        </w:rPr>
        <w:t xml:space="preserve"> March – T</w:t>
      </w:r>
      <w:r w:rsidRPr="00646B3F">
        <w:rPr>
          <w:rFonts w:ascii="FS Joey" w:hAnsi="FS Joey" w:cs="Calibri"/>
          <w:color w:val="000000"/>
          <w:sz w:val="20"/>
          <w:szCs w:val="20"/>
        </w:rPr>
        <w:t>hursday 14</w:t>
      </w:r>
      <w:r w:rsidRPr="00646B3F">
        <w:rPr>
          <w:rFonts w:ascii="FS Joey" w:hAnsi="FS Joey" w:cs="Calibri"/>
          <w:color w:val="000000"/>
          <w:sz w:val="20"/>
          <w:szCs w:val="20"/>
          <w:vertAlign w:val="superscript"/>
        </w:rPr>
        <w:t>th</w:t>
      </w:r>
      <w:r w:rsidRPr="00646B3F">
        <w:rPr>
          <w:rFonts w:ascii="FS Joey" w:hAnsi="FS Joey" w:cs="Calibri"/>
          <w:color w:val="000000"/>
          <w:sz w:val="20"/>
          <w:szCs w:val="20"/>
        </w:rPr>
        <w:t xml:space="preserve"> April</w:t>
      </w:r>
      <w:r>
        <w:rPr>
          <w:rFonts w:ascii="FS Joey" w:hAnsi="FS Joey" w:cs="Calibri"/>
          <w:color w:val="000000"/>
          <w:sz w:val="20"/>
          <w:szCs w:val="20"/>
        </w:rPr>
        <w:t xml:space="preserve">. </w:t>
      </w:r>
    </w:p>
    <w:p w14:paraId="5A1EADDB" w14:textId="77777777" w:rsidR="007E331B" w:rsidRPr="007E331B" w:rsidRDefault="007E331B" w:rsidP="007E331B">
      <w:pPr>
        <w:pStyle w:val="ListParagraph"/>
        <w:rPr>
          <w:rFonts w:ascii="FS Joey" w:hAnsi="FS Joey" w:cs="Calibri"/>
          <w:color w:val="000000"/>
          <w:sz w:val="20"/>
          <w:szCs w:val="20"/>
        </w:rPr>
      </w:pPr>
    </w:p>
    <w:p w14:paraId="009F6E68" w14:textId="77777777" w:rsidR="007E331B" w:rsidRPr="00BA7500" w:rsidRDefault="007E331B" w:rsidP="007E331B">
      <w:pPr>
        <w:pStyle w:val="Heading2"/>
        <w:numPr>
          <w:ilvl w:val="0"/>
          <w:numId w:val="39"/>
        </w:numPr>
        <w:rPr>
          <w:rFonts w:ascii="FS Joey" w:hAnsi="FS Joey"/>
          <w:b/>
          <w:bCs/>
          <w:color w:val="000000" w:themeColor="text1"/>
          <w:sz w:val="22"/>
          <w:szCs w:val="22"/>
        </w:rPr>
      </w:pPr>
      <w:bookmarkStart w:id="8" w:name="_Toc99385178"/>
      <w:r w:rsidRPr="00BA7500">
        <w:rPr>
          <w:rFonts w:ascii="FS Joey" w:hAnsi="FS Joey"/>
          <w:b/>
          <w:bCs/>
          <w:color w:val="000000" w:themeColor="text1"/>
          <w:sz w:val="22"/>
          <w:szCs w:val="22"/>
        </w:rPr>
        <w:t>Requests for Clarification</w:t>
      </w:r>
      <w:bookmarkEnd w:id="8"/>
    </w:p>
    <w:p w14:paraId="7F5B34C3" w14:textId="77777777" w:rsidR="007E331B" w:rsidRPr="00BD4DB9" w:rsidRDefault="007E331B" w:rsidP="007E331B">
      <w:pPr>
        <w:tabs>
          <w:tab w:val="left" w:pos="851"/>
        </w:tabs>
        <w:spacing w:after="0" w:line="360" w:lineRule="auto"/>
        <w:ind w:left="567" w:right="-526" w:hanging="567"/>
        <w:jc w:val="both"/>
        <w:rPr>
          <w:rFonts w:ascii="FS Joey" w:hAnsi="FS Joey" w:cs="Calibri"/>
          <w:b/>
          <w:sz w:val="20"/>
          <w:szCs w:val="20"/>
        </w:rPr>
      </w:pPr>
    </w:p>
    <w:p w14:paraId="3C7F9A63" w14:textId="77777777" w:rsidR="007E331B" w:rsidRPr="007E331B"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BD4DB9">
        <w:rPr>
          <w:rFonts w:ascii="FS Joey" w:hAnsi="FS Joey" w:cs="Calibri"/>
          <w:sz w:val="20"/>
          <w:szCs w:val="20"/>
          <w:lang w:val="de-DE"/>
        </w:rPr>
        <w:t>All communications and clarifications in connection with the Tender shall be communicated</w:t>
      </w:r>
      <w:r>
        <w:rPr>
          <w:rFonts w:ascii="FS Joey" w:hAnsi="FS Joey" w:cs="Calibri"/>
          <w:sz w:val="20"/>
          <w:szCs w:val="20"/>
          <w:lang w:val="de-DE"/>
        </w:rPr>
        <w:t xml:space="preserve"> to the </w:t>
      </w:r>
      <w:r w:rsidRPr="00BD4DB9">
        <w:rPr>
          <w:rFonts w:ascii="FS Joey" w:hAnsi="FS Joey" w:cs="Calibri"/>
          <w:sz w:val="20"/>
          <w:szCs w:val="20"/>
          <w:lang w:val="de-DE"/>
        </w:rPr>
        <w:t xml:space="preserve"> Project Manager, </w:t>
      </w:r>
      <w:r>
        <w:rPr>
          <w:rFonts w:ascii="FS Joey" w:hAnsi="FS Joey" w:cs="Calibri"/>
          <w:sz w:val="20"/>
          <w:szCs w:val="20"/>
          <w:lang w:val="de-DE"/>
        </w:rPr>
        <w:t>via</w:t>
      </w:r>
      <w:r w:rsidRPr="00BD4DB9">
        <w:rPr>
          <w:rFonts w:ascii="FS Joey" w:hAnsi="FS Joey" w:cs="Calibri"/>
          <w:sz w:val="20"/>
          <w:szCs w:val="20"/>
          <w:lang w:val="de-DE"/>
        </w:rPr>
        <w:t xml:space="preserve"> the email address</w:t>
      </w:r>
      <w:r>
        <w:rPr>
          <w:rFonts w:ascii="FS Joey" w:hAnsi="FS Joey" w:cs="Calibri"/>
          <w:sz w:val="20"/>
          <w:szCs w:val="20"/>
          <w:lang w:val="de-DE"/>
        </w:rPr>
        <w:t xml:space="preserve"> </w:t>
      </w:r>
      <w:hyperlink r:id="rId15" w:history="1">
        <w:r w:rsidRPr="00FC5CE4">
          <w:rPr>
            <w:rStyle w:val="Hyperlink"/>
            <w:rFonts w:ascii="FS Joey" w:hAnsi="FS Joey" w:cs="Calibri"/>
            <w:sz w:val="20"/>
            <w:szCs w:val="20"/>
            <w:lang w:val="de-DE"/>
          </w:rPr>
          <w:t>Suzie.McNicholas@consilium-at.com</w:t>
        </w:r>
      </w:hyperlink>
      <w:r w:rsidRPr="000C529D">
        <w:rPr>
          <w:rFonts w:ascii="FS Joey" w:hAnsi="FS Joey" w:cs="Calibri"/>
          <w:sz w:val="20"/>
          <w:szCs w:val="20"/>
        </w:rPr>
        <w:t>. Any such clarifications shall then become part of the tender package documents and</w:t>
      </w:r>
      <w:r>
        <w:rPr>
          <w:rFonts w:ascii="FS Joey" w:hAnsi="FS Joey" w:cs="Calibri"/>
          <w:sz w:val="20"/>
          <w:szCs w:val="20"/>
        </w:rPr>
        <w:t xml:space="preserve"> the information shall be updated on the portal accordingly</w:t>
      </w:r>
      <w:r w:rsidRPr="000C529D">
        <w:rPr>
          <w:rFonts w:ascii="FS Joey" w:hAnsi="FS Joey" w:cs="Calibri"/>
          <w:sz w:val="20"/>
          <w:szCs w:val="20"/>
        </w:rPr>
        <w:t xml:space="preserve">. </w:t>
      </w:r>
    </w:p>
    <w:p w14:paraId="2C919C70" w14:textId="77777777" w:rsidR="007E331B" w:rsidRPr="007E331B" w:rsidRDefault="007E331B" w:rsidP="007E331B">
      <w:pPr>
        <w:tabs>
          <w:tab w:val="left" w:pos="851"/>
        </w:tabs>
        <w:spacing w:after="0" w:line="360" w:lineRule="auto"/>
        <w:ind w:left="792" w:right="-483"/>
        <w:jc w:val="both"/>
        <w:rPr>
          <w:rFonts w:ascii="FS Joey" w:hAnsi="FS Joey" w:cs="Calibri"/>
          <w:sz w:val="20"/>
          <w:szCs w:val="20"/>
          <w:lang w:val="de-DE"/>
        </w:rPr>
      </w:pPr>
    </w:p>
    <w:p w14:paraId="69042AC1" w14:textId="4C92F2F6" w:rsidR="007E331B" w:rsidRPr="005A2607"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0C529D">
        <w:rPr>
          <w:rFonts w:ascii="FS Joey" w:hAnsi="FS Joey" w:cs="Calibri"/>
          <w:sz w:val="20"/>
          <w:szCs w:val="20"/>
        </w:rPr>
        <w:t>The Tenderer shall be deemed to have taken account of such clarifications in their Tender submissions.</w:t>
      </w:r>
    </w:p>
    <w:p w14:paraId="5FE9148A" w14:textId="77777777" w:rsidR="007E331B" w:rsidRDefault="007E331B" w:rsidP="007E331B">
      <w:pPr>
        <w:tabs>
          <w:tab w:val="left" w:pos="851"/>
        </w:tabs>
        <w:spacing w:after="0" w:line="360" w:lineRule="auto"/>
        <w:ind w:left="851" w:right="-483"/>
        <w:jc w:val="both"/>
        <w:rPr>
          <w:rFonts w:ascii="FS Joey" w:hAnsi="FS Joey" w:cs="Calibri"/>
          <w:sz w:val="20"/>
          <w:szCs w:val="20"/>
          <w:lang w:val="de-DE"/>
        </w:rPr>
      </w:pPr>
    </w:p>
    <w:p w14:paraId="60A33F14" w14:textId="77777777" w:rsidR="00877774" w:rsidRDefault="007E331B" w:rsidP="0087777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8E6CF8">
        <w:rPr>
          <w:rStyle w:val="IndentChar"/>
          <w:rFonts w:ascii="FS Joey" w:eastAsiaTheme="minorHAnsi" w:hAnsi="FS Joey" w:cs="Calibri"/>
          <w:sz w:val="20"/>
        </w:rPr>
        <w:t>The Tenderer may request any clarification up to 4 working days prior to the date</w:t>
      </w:r>
      <w:r w:rsidRPr="00B85B31">
        <w:rPr>
          <w:rStyle w:val="IndentChar"/>
          <w:rFonts w:ascii="FS Joey" w:eastAsiaTheme="minorHAnsi" w:hAnsi="FS Joey" w:cs="Calibri"/>
          <w:sz w:val="20"/>
        </w:rPr>
        <w:t xml:space="preserve"> of the Tender submission return date. Clarifications after this date, including requests for extensions of time, shall be disregarded.</w:t>
      </w:r>
    </w:p>
    <w:p w14:paraId="71B7C432" w14:textId="77777777" w:rsidR="00877774" w:rsidRDefault="00877774" w:rsidP="00877774">
      <w:pPr>
        <w:pStyle w:val="ListParagraph"/>
        <w:rPr>
          <w:rStyle w:val="IndentChar"/>
          <w:rFonts w:ascii="FS Joey" w:eastAsiaTheme="minorEastAsia" w:hAnsi="FS Joey" w:cs="Calibri"/>
          <w:sz w:val="20"/>
          <w:lang w:val="de-DE"/>
        </w:rPr>
      </w:pPr>
    </w:p>
    <w:p w14:paraId="6654A619" w14:textId="70B6EA71" w:rsidR="00877774" w:rsidRPr="002D046F" w:rsidRDefault="00877774" w:rsidP="00462BF5">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9" w:name="_Toc99385179"/>
      <w:r w:rsidRPr="002D046F">
        <w:rPr>
          <w:rStyle w:val="IndentChar"/>
          <w:rFonts w:ascii="FS Joey" w:eastAsiaTheme="minorEastAsia" w:hAnsi="FS Joey" w:cs="Calibri"/>
          <w:b/>
          <w:bCs/>
          <w:color w:val="000000" w:themeColor="text1"/>
          <w:sz w:val="22"/>
          <w:szCs w:val="22"/>
          <w:lang w:val="de-DE"/>
        </w:rPr>
        <w:t>Tender Completion</w:t>
      </w:r>
      <w:bookmarkEnd w:id="9"/>
    </w:p>
    <w:p w14:paraId="5770A737" w14:textId="77777777" w:rsidR="00877774" w:rsidRDefault="00877774" w:rsidP="00877774">
      <w:pPr>
        <w:pStyle w:val="ListParagraph"/>
        <w:tabs>
          <w:tab w:val="left" w:pos="851"/>
        </w:tabs>
        <w:spacing w:after="0" w:line="360" w:lineRule="auto"/>
        <w:ind w:left="360" w:right="-483"/>
        <w:jc w:val="both"/>
        <w:rPr>
          <w:rStyle w:val="IndentChar"/>
          <w:rFonts w:ascii="FS Joey" w:eastAsiaTheme="minorEastAsia" w:hAnsi="FS Joey" w:cs="Calibri"/>
          <w:sz w:val="20"/>
          <w:lang w:val="de-DE"/>
        </w:rPr>
      </w:pPr>
    </w:p>
    <w:p w14:paraId="10EB9FAC" w14:textId="44E125AE" w:rsidR="00700314" w:rsidRDefault="00700314" w:rsidP="00700314">
      <w:pPr>
        <w:numPr>
          <w:ilvl w:val="1"/>
          <w:numId w:val="39"/>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Tender should complete the following document</w:t>
      </w:r>
      <w:r w:rsidR="00370DF4">
        <w:rPr>
          <w:rFonts w:ascii="FS Joey" w:hAnsi="FS Joey" w:cs="Calibri"/>
          <w:sz w:val="20"/>
          <w:szCs w:val="20"/>
          <w:lang w:val="de-DE"/>
        </w:rPr>
        <w:t xml:space="preserve"> as per DRC Tender Letter</w:t>
      </w:r>
      <w:r>
        <w:rPr>
          <w:rFonts w:ascii="FS Joey" w:hAnsi="FS Joey" w:cs="Calibri"/>
          <w:sz w:val="20"/>
          <w:szCs w:val="20"/>
          <w:lang w:val="de-DE"/>
        </w:rPr>
        <w:t xml:space="preserve">; </w:t>
      </w:r>
    </w:p>
    <w:p w14:paraId="1D72FB84" w14:textId="6B98C8D9"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Form of Tender </w:t>
      </w:r>
    </w:p>
    <w:p w14:paraId="537A89A0" w14:textId="44FE4624"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Fully Priced Prelimiaries </w:t>
      </w:r>
    </w:p>
    <w:p w14:paraId="4679D7FB" w14:textId="0E41250B"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Fully Priced Schedule of Works</w:t>
      </w:r>
    </w:p>
    <w:p w14:paraId="74BA78DC" w14:textId="7DE8EAF2"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Detailed Construction Programme </w:t>
      </w:r>
    </w:p>
    <w:p w14:paraId="37E786FD" w14:textId="69818093"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Invitation to Tender Response Document </w:t>
      </w:r>
    </w:p>
    <w:p w14:paraId="4BBBD02E" w14:textId="77777777" w:rsidR="00802C03" w:rsidRPr="00700314" w:rsidRDefault="00802C03" w:rsidP="00802C03">
      <w:pPr>
        <w:pStyle w:val="ListParagraph"/>
        <w:tabs>
          <w:tab w:val="left" w:pos="851"/>
        </w:tabs>
        <w:spacing w:after="0" w:line="360" w:lineRule="auto"/>
        <w:ind w:left="1152" w:right="-483"/>
        <w:jc w:val="both"/>
        <w:rPr>
          <w:rFonts w:ascii="FS Joey" w:hAnsi="FS Joey" w:cs="Calibri"/>
          <w:sz w:val="20"/>
          <w:szCs w:val="20"/>
          <w:lang w:val="de-DE"/>
        </w:rPr>
      </w:pPr>
    </w:p>
    <w:p w14:paraId="27F10B2A" w14:textId="20D11A53" w:rsid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BD4DB9">
        <w:rPr>
          <w:rFonts w:ascii="FS Joey" w:hAnsi="FS Joey" w:cs="Calibri"/>
          <w:sz w:val="20"/>
          <w:szCs w:val="20"/>
          <w:lang w:val="de-DE"/>
        </w:rPr>
        <w:t xml:space="preserve">All </w:t>
      </w:r>
      <w:r w:rsidRPr="00877774">
        <w:rPr>
          <w:rStyle w:val="IndentChar"/>
          <w:rFonts w:ascii="FS Joey" w:eastAsiaTheme="minorEastAsia" w:hAnsi="FS Joey" w:cs="Calibri"/>
          <w:sz w:val="20"/>
          <w:lang w:val="de-DE"/>
        </w:rPr>
        <w:t xml:space="preserve">Tenderers will be deemed to have read and understood the documentation contained within this Invitation to Tender and to have ascertained and satisfied themselves that the </w:t>
      </w:r>
      <w:r>
        <w:rPr>
          <w:rStyle w:val="IndentChar"/>
          <w:rFonts w:ascii="FS Joey" w:eastAsiaTheme="minorEastAsia" w:hAnsi="FS Joey" w:cs="Calibri"/>
          <w:sz w:val="20"/>
          <w:lang w:val="de-DE"/>
        </w:rPr>
        <w:t>information</w:t>
      </w:r>
      <w:r w:rsidRPr="00877774">
        <w:rPr>
          <w:rStyle w:val="IndentChar"/>
          <w:rFonts w:ascii="FS Joey" w:eastAsiaTheme="minorEastAsia" w:hAnsi="FS Joey" w:cs="Calibri"/>
          <w:sz w:val="20"/>
          <w:lang w:val="de-DE"/>
        </w:rPr>
        <w:t xml:space="preserve"> is sufficient for the Tenderer to respond to this tender package.</w:t>
      </w:r>
    </w:p>
    <w:p w14:paraId="4A4ED985" w14:textId="77777777" w:rsidR="00700314" w:rsidRDefault="00700314" w:rsidP="00700314">
      <w:pPr>
        <w:tabs>
          <w:tab w:val="left" w:pos="851"/>
        </w:tabs>
        <w:spacing w:after="0" w:line="360" w:lineRule="auto"/>
        <w:ind w:left="792" w:right="-483"/>
        <w:jc w:val="both"/>
        <w:rPr>
          <w:rStyle w:val="IndentChar"/>
          <w:rFonts w:ascii="FS Joey" w:eastAsiaTheme="minorEastAsia" w:hAnsi="FS Joey" w:cs="Calibri"/>
          <w:sz w:val="20"/>
          <w:lang w:val="de-DE"/>
        </w:rPr>
      </w:pPr>
    </w:p>
    <w:p w14:paraId="41F7A0F0" w14:textId="05EE7451" w:rsidR="00877774" w:rsidRP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700314">
        <w:rPr>
          <w:rStyle w:val="IndentChar"/>
          <w:rFonts w:ascii="FS Joey" w:eastAsiaTheme="minorEastAsia" w:hAnsi="FS Joey" w:cs="Calibri"/>
          <w:sz w:val="20"/>
          <w:lang w:val="de-DE"/>
        </w:rPr>
        <w:t xml:space="preserve">Submission of Prices - The prices quoted should be firm and fixed prices inclusive of all costs, charges, insurances, taxes, public dues except VAT, fees, expenses, liabilities, obligations, risk and other things necessary for the performance of the requirement and should be in Sterling unless otherwise stated in the tender. </w:t>
      </w:r>
    </w:p>
    <w:p w14:paraId="53E5E689" w14:textId="77777777" w:rsidR="00877774" w:rsidRP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4D018C59" w14:textId="454D6F0A" w:rsidR="00877774" w:rsidRPr="002D046F" w:rsidRDefault="00877774" w:rsidP="00802C03">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10" w:name="_Toc99385180"/>
      <w:r w:rsidRPr="002D046F">
        <w:rPr>
          <w:rStyle w:val="IndentChar"/>
          <w:rFonts w:ascii="FS Joey" w:eastAsiaTheme="minorEastAsia" w:hAnsi="FS Joey" w:cs="Calibri"/>
          <w:b/>
          <w:bCs/>
          <w:color w:val="000000" w:themeColor="text1"/>
          <w:sz w:val="22"/>
          <w:szCs w:val="22"/>
          <w:lang w:val="de-DE"/>
        </w:rPr>
        <w:t>Submission of Tender Documents</w:t>
      </w:r>
      <w:bookmarkEnd w:id="10"/>
    </w:p>
    <w:p w14:paraId="0A7ECCF6" w14:textId="77777777" w:rsidR="00802C03" w:rsidRPr="00802C03" w:rsidRDefault="00802C03" w:rsidP="00802C03">
      <w:pPr>
        <w:rPr>
          <w:lang w:val="de-DE"/>
        </w:rPr>
      </w:pPr>
    </w:p>
    <w:p w14:paraId="04BB1C25" w14:textId="350D9E68" w:rsidR="00802C03" w:rsidRPr="002D046F" w:rsidRDefault="00802C03" w:rsidP="002F4324">
      <w:pPr>
        <w:numPr>
          <w:ilvl w:val="1"/>
          <w:numId w:val="39"/>
        </w:numPr>
        <w:tabs>
          <w:tab w:val="left" w:pos="851"/>
        </w:tabs>
        <w:spacing w:after="0" w:line="360" w:lineRule="auto"/>
        <w:ind w:right="-483"/>
        <w:jc w:val="both"/>
        <w:rPr>
          <w:rStyle w:val="IndentChar"/>
          <w:rFonts w:ascii="FS Joey" w:eastAsiaTheme="minorEastAsia" w:hAnsi="FS Joey" w:cstheme="minorBidi"/>
          <w:sz w:val="20"/>
          <w:lang w:val="de-DE"/>
        </w:rPr>
      </w:pPr>
      <w:r w:rsidRPr="002D046F">
        <w:rPr>
          <w:rStyle w:val="IndentChar"/>
          <w:rFonts w:ascii="FS Joey" w:eastAsiaTheme="minorEastAsia" w:hAnsi="FS Joey" w:cs="Calibri"/>
          <w:sz w:val="20"/>
          <w:lang w:val="de-DE"/>
        </w:rPr>
        <w:t xml:space="preserve">Tenders should be issued to Consilium Academies Estates Project Manager, Suzie McNicholas via email </w:t>
      </w:r>
      <w:hyperlink r:id="rId16" w:history="1">
        <w:r w:rsidRPr="002D046F">
          <w:rPr>
            <w:rStyle w:val="Hyperlink"/>
            <w:rFonts w:ascii="FS Joey" w:hAnsi="FS Joey" w:cs="Calibri"/>
            <w:sz w:val="20"/>
            <w:szCs w:val="20"/>
            <w:lang w:val="de-DE"/>
          </w:rPr>
          <w:t>Suzie.McNicholas@consilium-at.com</w:t>
        </w:r>
      </w:hyperlink>
      <w:r w:rsidRPr="002D046F">
        <w:rPr>
          <w:rStyle w:val="IndentChar"/>
          <w:rFonts w:ascii="FS Joey" w:eastAsiaTheme="minorEastAsia" w:hAnsi="FS Joey" w:cs="Calibri"/>
          <w:sz w:val="20"/>
          <w:lang w:val="de-DE"/>
        </w:rPr>
        <w:t xml:space="preserve">. </w:t>
      </w:r>
    </w:p>
    <w:p w14:paraId="3EDBBB5F" w14:textId="77777777" w:rsidR="00802C03" w:rsidRPr="002D046F" w:rsidRDefault="00802C03" w:rsidP="00802C03">
      <w:pPr>
        <w:tabs>
          <w:tab w:val="left" w:pos="851"/>
        </w:tabs>
        <w:spacing w:after="0" w:line="360" w:lineRule="auto"/>
        <w:ind w:left="792" w:right="-483"/>
        <w:jc w:val="both"/>
        <w:rPr>
          <w:rStyle w:val="IndentChar"/>
          <w:rFonts w:ascii="FS Joey" w:eastAsiaTheme="minorEastAsia" w:hAnsi="FS Joey" w:cstheme="minorBidi"/>
          <w:sz w:val="20"/>
          <w:lang w:val="de-DE"/>
        </w:rPr>
      </w:pPr>
    </w:p>
    <w:p w14:paraId="0B63456C" w14:textId="43471239" w:rsidR="00802C03" w:rsidRPr="002D046F" w:rsidRDefault="00802C03" w:rsidP="00802C03">
      <w:pPr>
        <w:numPr>
          <w:ilvl w:val="1"/>
          <w:numId w:val="39"/>
        </w:numPr>
        <w:tabs>
          <w:tab w:val="left" w:pos="851"/>
        </w:tabs>
        <w:spacing w:after="0" w:line="360" w:lineRule="auto"/>
        <w:ind w:right="-483"/>
        <w:jc w:val="both"/>
        <w:rPr>
          <w:rFonts w:ascii="FS Joey" w:hAnsi="FS Joey"/>
          <w:sz w:val="20"/>
          <w:szCs w:val="20"/>
          <w:lang w:val="de-DE"/>
        </w:rPr>
      </w:pPr>
      <w:r w:rsidRPr="002D046F">
        <w:rPr>
          <w:rFonts w:ascii="FS Joey" w:hAnsi="FS Joey"/>
          <w:sz w:val="20"/>
          <w:szCs w:val="20"/>
          <w:lang w:val="de-DE"/>
        </w:rPr>
        <w:t>Tender submissions including all documents required with the submission must be received in full prior by 4pm on 2</w:t>
      </w:r>
      <w:r w:rsidR="00315027">
        <w:rPr>
          <w:rFonts w:ascii="FS Joey" w:hAnsi="FS Joey"/>
          <w:sz w:val="20"/>
          <w:szCs w:val="20"/>
          <w:lang w:val="de-DE"/>
        </w:rPr>
        <w:t>6</w:t>
      </w:r>
      <w:r w:rsidRPr="002D046F">
        <w:rPr>
          <w:rFonts w:ascii="FS Joey" w:hAnsi="FS Joey"/>
          <w:sz w:val="20"/>
          <w:szCs w:val="20"/>
          <w:lang w:val="de-DE"/>
        </w:rPr>
        <w:t>/04/2022.</w:t>
      </w:r>
    </w:p>
    <w:p w14:paraId="7A6AFB0D" w14:textId="77777777" w:rsidR="00802C03" w:rsidRPr="002D046F" w:rsidRDefault="00802C03" w:rsidP="00802C03">
      <w:pPr>
        <w:pStyle w:val="ListParagraph"/>
        <w:rPr>
          <w:rStyle w:val="IndentChar"/>
          <w:rFonts w:ascii="FS Joey" w:eastAsiaTheme="minorEastAsia" w:hAnsi="FS Joey" w:cs="Calibri"/>
          <w:sz w:val="20"/>
          <w:lang w:val="de-DE"/>
        </w:rPr>
      </w:pPr>
    </w:p>
    <w:p w14:paraId="4657E064" w14:textId="159189E1" w:rsidR="00877774" w:rsidRPr="00802C03" w:rsidRDefault="00877774" w:rsidP="00802C03">
      <w:pPr>
        <w:numPr>
          <w:ilvl w:val="1"/>
          <w:numId w:val="39"/>
        </w:numPr>
        <w:tabs>
          <w:tab w:val="left" w:pos="851"/>
        </w:tabs>
        <w:spacing w:after="0" w:line="360" w:lineRule="auto"/>
        <w:ind w:right="-483"/>
        <w:jc w:val="both"/>
        <w:rPr>
          <w:rStyle w:val="IndentChar"/>
          <w:rFonts w:ascii="FS Joey" w:eastAsiaTheme="minorEastAsia" w:hAnsi="FS Joey" w:cstheme="minorBidi"/>
          <w:sz w:val="22"/>
          <w:szCs w:val="22"/>
          <w:lang w:val="de-DE"/>
        </w:rPr>
      </w:pPr>
      <w:r w:rsidRPr="002D046F">
        <w:rPr>
          <w:rStyle w:val="IndentChar"/>
          <w:rFonts w:ascii="FS Joey" w:eastAsiaTheme="minorEastAsia" w:hAnsi="FS Joey" w:cs="Calibri"/>
          <w:sz w:val="20"/>
          <w:lang w:val="de-DE"/>
        </w:rPr>
        <w:t>The Tender shall remain valid for a minimum period of 45 days from the tender return deadline. Prior to expiry of the original Tender validity period</w:t>
      </w:r>
      <w:r w:rsidRPr="00802C03">
        <w:rPr>
          <w:rStyle w:val="IndentChar"/>
          <w:rFonts w:ascii="FS Joey" w:eastAsiaTheme="minorEastAsia" w:hAnsi="FS Joey" w:cs="Calibri"/>
          <w:sz w:val="20"/>
          <w:lang w:val="de-DE"/>
        </w:rPr>
        <w:t>.</w:t>
      </w:r>
    </w:p>
    <w:p w14:paraId="344849A6" w14:textId="77777777" w:rsid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541399B2" w14:textId="77777777" w:rsidR="002D046F" w:rsidRPr="007B72DB" w:rsidRDefault="002D046F" w:rsidP="002D046F">
      <w:pPr>
        <w:pStyle w:val="Heading2"/>
        <w:numPr>
          <w:ilvl w:val="0"/>
          <w:numId w:val="39"/>
        </w:numPr>
        <w:spacing w:line="360" w:lineRule="auto"/>
        <w:rPr>
          <w:rFonts w:ascii="FS Joey" w:hAnsi="FS Joey"/>
          <w:b/>
          <w:bCs/>
          <w:color w:val="000000" w:themeColor="text1"/>
          <w:sz w:val="22"/>
          <w:szCs w:val="22"/>
        </w:rPr>
      </w:pPr>
      <w:bookmarkStart w:id="11" w:name="_Toc99385181"/>
      <w:r w:rsidRPr="007B72DB">
        <w:rPr>
          <w:rFonts w:ascii="FS Joey" w:hAnsi="FS Joey"/>
          <w:b/>
          <w:bCs/>
          <w:color w:val="000000" w:themeColor="text1"/>
          <w:sz w:val="22"/>
          <w:szCs w:val="22"/>
        </w:rPr>
        <w:t>Tender Assessment</w:t>
      </w:r>
      <w:bookmarkEnd w:id="11"/>
    </w:p>
    <w:p w14:paraId="0EFC179C" w14:textId="77777777" w:rsidR="002D046F" w:rsidRPr="007B72DB" w:rsidRDefault="002D046F" w:rsidP="002D046F">
      <w:pPr>
        <w:spacing w:after="0" w:line="360" w:lineRule="auto"/>
        <w:rPr>
          <w:rFonts w:ascii="FS Joey" w:hAnsi="FS Joey" w:cs="Calibri"/>
          <w:color w:val="000000"/>
          <w:sz w:val="20"/>
          <w:szCs w:val="20"/>
          <w:u w:val="single"/>
        </w:rPr>
      </w:pPr>
    </w:p>
    <w:p w14:paraId="5F0A6220" w14:textId="2C6345E9" w:rsidR="004F237B" w:rsidRPr="004F237B" w:rsidRDefault="004F237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6D004A">
        <w:rPr>
          <w:rFonts w:ascii="FS Joey" w:hAnsi="FS Joey"/>
          <w:sz w:val="20"/>
          <w:szCs w:val="20"/>
        </w:rPr>
        <w:t>Consilium Academies is under no obligation to award the tender to the lowest bid or to any Tenderer</w:t>
      </w:r>
    </w:p>
    <w:p w14:paraId="2E0CCEE8" w14:textId="77777777" w:rsidR="004F237B" w:rsidRDefault="004F237B" w:rsidP="006673C5">
      <w:pPr>
        <w:tabs>
          <w:tab w:val="left" w:pos="851"/>
        </w:tabs>
        <w:spacing w:after="0" w:line="360" w:lineRule="auto"/>
        <w:ind w:left="792" w:right="-526"/>
        <w:jc w:val="both"/>
        <w:rPr>
          <w:rFonts w:ascii="FS Joey" w:hAnsi="FS Joey" w:cs="Calibri"/>
          <w:color w:val="000000"/>
          <w:sz w:val="20"/>
          <w:szCs w:val="20"/>
        </w:rPr>
      </w:pPr>
    </w:p>
    <w:p w14:paraId="1B78F434" w14:textId="78E785BD" w:rsidR="006673C5" w:rsidRDefault="006673C5" w:rsidP="006673C5">
      <w:pPr>
        <w:pStyle w:val="ListParagraph"/>
        <w:numPr>
          <w:ilvl w:val="1"/>
          <w:numId w:val="39"/>
        </w:numPr>
        <w:rPr>
          <w:rFonts w:ascii="FS Joey" w:hAnsi="FS Joey" w:cs="Calibri"/>
          <w:color w:val="000000"/>
          <w:sz w:val="20"/>
          <w:szCs w:val="20"/>
        </w:rPr>
      </w:pPr>
      <w:r w:rsidRPr="006673C5">
        <w:rPr>
          <w:rFonts w:ascii="FS Joey" w:hAnsi="FS Joey" w:cs="Calibri"/>
          <w:color w:val="000000"/>
          <w:sz w:val="20"/>
          <w:szCs w:val="20"/>
        </w:rPr>
        <w:t>A panel will assess the aspects of each tender submission.</w:t>
      </w:r>
      <w:r w:rsidRPr="006673C5">
        <w:t xml:space="preserve"> </w:t>
      </w:r>
      <w:r w:rsidRPr="006673C5">
        <w:rPr>
          <w:rFonts w:ascii="FS Joey" w:hAnsi="FS Joey" w:cs="Calibri"/>
          <w:color w:val="000000"/>
          <w:sz w:val="20"/>
          <w:szCs w:val="20"/>
        </w:rPr>
        <w:t>The Evaluation Panel will consist of members from Consilium Academies, DRC, Steel River Consultants and Sycamore Square</w:t>
      </w:r>
    </w:p>
    <w:p w14:paraId="71EBD0EA" w14:textId="77777777" w:rsidR="006673C5" w:rsidRPr="006673C5" w:rsidRDefault="006673C5" w:rsidP="006673C5">
      <w:pPr>
        <w:pStyle w:val="ListParagraph"/>
        <w:rPr>
          <w:rFonts w:ascii="FS Joey" w:hAnsi="FS Joey" w:cs="Calibri"/>
          <w:color w:val="000000"/>
          <w:sz w:val="20"/>
          <w:szCs w:val="20"/>
        </w:rPr>
      </w:pPr>
    </w:p>
    <w:p w14:paraId="2FD3F85D" w14:textId="455A0D2D" w:rsidR="006673C5" w:rsidRDefault="006673C5" w:rsidP="006673C5">
      <w:pPr>
        <w:pStyle w:val="ListParagraph"/>
        <w:numPr>
          <w:ilvl w:val="1"/>
          <w:numId w:val="39"/>
        </w:numPr>
        <w:rPr>
          <w:rFonts w:ascii="FS Joey" w:hAnsi="FS Joey" w:cs="Calibri"/>
          <w:color w:val="000000"/>
          <w:sz w:val="20"/>
          <w:szCs w:val="20"/>
        </w:rPr>
      </w:pPr>
      <w:r w:rsidRPr="007B72DB">
        <w:rPr>
          <w:rFonts w:ascii="FS Joey" w:hAnsi="FS Joey" w:cs="Calibri"/>
          <w:color w:val="000000"/>
          <w:sz w:val="20"/>
          <w:szCs w:val="20"/>
        </w:rPr>
        <w:t>Three shortlisted Tenderers will be invited to attend a clarification interview with the Evaluation Panel.</w:t>
      </w:r>
    </w:p>
    <w:p w14:paraId="17CFE898" w14:textId="77777777" w:rsidR="00670C6B" w:rsidRPr="00670C6B" w:rsidRDefault="00670C6B" w:rsidP="00670C6B">
      <w:pPr>
        <w:pStyle w:val="ListParagraph"/>
        <w:rPr>
          <w:rFonts w:ascii="FS Joey" w:hAnsi="FS Joey" w:cs="Calibri"/>
          <w:color w:val="000000"/>
          <w:sz w:val="20"/>
          <w:szCs w:val="20"/>
        </w:rPr>
      </w:pPr>
    </w:p>
    <w:p w14:paraId="6D169E9D" w14:textId="3E67CE51" w:rsidR="00670C6B" w:rsidRPr="006673C5" w:rsidRDefault="00670C6B" w:rsidP="00670C6B">
      <w:pPr>
        <w:pStyle w:val="ListParagraph"/>
        <w:ind w:left="792"/>
        <w:rPr>
          <w:rFonts w:ascii="FS Joey" w:hAnsi="FS Joey" w:cs="Calibri"/>
          <w:color w:val="000000"/>
          <w:sz w:val="20"/>
          <w:szCs w:val="20"/>
        </w:rPr>
      </w:pPr>
    </w:p>
    <w:p w14:paraId="78227C42" w14:textId="2C65F8E6" w:rsidR="002D046F" w:rsidRDefault="002D046F"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The evaluation panel will agree each awarded score and then weighted accordingly.  The criteria will be applied to each Tenderer’s submission. </w:t>
      </w:r>
    </w:p>
    <w:p w14:paraId="420BEEC2" w14:textId="77777777" w:rsidR="00670C6B" w:rsidRDefault="00670C6B" w:rsidP="00670C6B">
      <w:pPr>
        <w:tabs>
          <w:tab w:val="left" w:pos="851"/>
        </w:tabs>
        <w:spacing w:after="0" w:line="360" w:lineRule="auto"/>
        <w:ind w:left="792" w:right="-526"/>
        <w:jc w:val="both"/>
        <w:rPr>
          <w:rFonts w:ascii="FS Joey" w:hAnsi="FS Joey" w:cs="Calibri"/>
          <w:color w:val="000000"/>
          <w:sz w:val="20"/>
          <w:szCs w:val="20"/>
        </w:rPr>
      </w:pPr>
    </w:p>
    <w:p w14:paraId="3BFD92CA" w14:textId="1C9724D3" w:rsidR="00670C6B" w:rsidRDefault="00670C6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The purpose of the interviews will be to provide Tenderers with an opportunity to explain their proposals as tendered, and to enable Panel members to seek clarification on any issues that are un-clear from their initial appraisal of the submission return, and the presentation.</w:t>
      </w:r>
    </w:p>
    <w:p w14:paraId="4841F6CA" w14:textId="77777777" w:rsidR="00670C6B" w:rsidRDefault="00670C6B" w:rsidP="00670C6B">
      <w:pPr>
        <w:pStyle w:val="ListParagraph"/>
        <w:rPr>
          <w:rFonts w:ascii="FS Joey" w:hAnsi="FS Joey" w:cs="Calibri"/>
          <w:color w:val="000000"/>
          <w:sz w:val="20"/>
          <w:szCs w:val="20"/>
        </w:rPr>
      </w:pPr>
    </w:p>
    <w:p w14:paraId="25A5768E" w14:textId="77777777" w:rsidR="00670C6B" w:rsidRPr="007B72D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The interview will be scored as detailed in the table below. The final award decision will take into consideration the tender submission and clarifications and explanations of proposals provided at the post tender interview and presentation’. </w:t>
      </w:r>
    </w:p>
    <w:p w14:paraId="57C1F0E3" w14:textId="77777777" w:rsidR="00670C6B" w:rsidRPr="007B72DB" w:rsidRDefault="00670C6B" w:rsidP="00670C6B">
      <w:pPr>
        <w:pStyle w:val="ListParagraph"/>
        <w:tabs>
          <w:tab w:val="left" w:pos="851"/>
        </w:tabs>
        <w:spacing w:after="0" w:line="360" w:lineRule="auto"/>
        <w:ind w:left="284" w:right="-523" w:firstLine="142"/>
        <w:jc w:val="both"/>
        <w:rPr>
          <w:rFonts w:ascii="FS Joey" w:hAnsi="FS Joey" w:cs="Calibri"/>
          <w:color w:val="000000"/>
          <w:sz w:val="20"/>
          <w:szCs w:val="20"/>
        </w:rPr>
      </w:pPr>
    </w:p>
    <w:p w14:paraId="4643235C" w14:textId="77777777" w:rsidR="00670C6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 Interview Scoring </w:t>
      </w:r>
    </w:p>
    <w:tbl>
      <w:tblPr>
        <w:tblW w:w="9064" w:type="dxa"/>
        <w:tblInd w:w="416" w:type="dxa"/>
        <w:tblCellMar>
          <w:left w:w="0" w:type="dxa"/>
          <w:right w:w="0" w:type="dxa"/>
        </w:tblCellMar>
        <w:tblLook w:val="04A0" w:firstRow="1" w:lastRow="0" w:firstColumn="1" w:lastColumn="0" w:noHBand="0" w:noVBand="1"/>
      </w:tblPr>
      <w:tblGrid>
        <w:gridCol w:w="1470"/>
        <w:gridCol w:w="6384"/>
        <w:gridCol w:w="1210"/>
      </w:tblGrid>
      <w:tr w:rsidR="00036530" w:rsidRPr="007B72DB" w14:paraId="776F3EDB" w14:textId="77777777" w:rsidTr="00D63E73">
        <w:trPr>
          <w:trHeight w:val="492"/>
        </w:trPr>
        <w:tc>
          <w:tcPr>
            <w:tcW w:w="141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38C53630" w14:textId="77777777" w:rsidR="00036530" w:rsidRPr="00036530" w:rsidRDefault="00036530" w:rsidP="00D63E73">
            <w:pPr>
              <w:pStyle w:val="NoSpacing"/>
              <w:rPr>
                <w:rFonts w:ascii="FS Joey" w:hAnsi="FS Joey"/>
              </w:rPr>
            </w:pPr>
            <w:r w:rsidRPr="00036530">
              <w:rPr>
                <w:rFonts w:ascii="FS Joey" w:hAnsi="FS Joey"/>
              </w:rPr>
              <w:t xml:space="preserve">Deficient </w:t>
            </w:r>
          </w:p>
        </w:tc>
        <w:tc>
          <w:tcPr>
            <w:tcW w:w="6429"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00BCAE9A" w14:textId="77777777" w:rsidR="00036530" w:rsidRPr="00036530" w:rsidRDefault="00036530" w:rsidP="00D63E73">
            <w:pPr>
              <w:pStyle w:val="NoSpacing"/>
              <w:rPr>
                <w:rFonts w:ascii="FS Joey" w:hAnsi="FS Joey"/>
              </w:rPr>
            </w:pPr>
            <w:r w:rsidRPr="00036530">
              <w:rPr>
                <w:rFonts w:ascii="FS Joey" w:hAnsi="FS Joey"/>
              </w:rPr>
              <w:t xml:space="preserve">The response does not provide sufficient detail for evaluation. </w:t>
            </w:r>
          </w:p>
        </w:tc>
        <w:tc>
          <w:tcPr>
            <w:tcW w:w="1218"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6182F148" w14:textId="77777777" w:rsidR="00036530" w:rsidRPr="00036530" w:rsidRDefault="00036530" w:rsidP="00D63E73">
            <w:pPr>
              <w:pStyle w:val="NoSpacing"/>
              <w:rPr>
                <w:rFonts w:ascii="FS Joey" w:hAnsi="FS Joey"/>
              </w:rPr>
            </w:pPr>
            <w:r w:rsidRPr="00036530">
              <w:rPr>
                <w:rFonts w:ascii="FS Joey" w:hAnsi="FS Joey"/>
              </w:rPr>
              <w:t xml:space="preserve">0 - 1 </w:t>
            </w:r>
          </w:p>
        </w:tc>
      </w:tr>
      <w:tr w:rsidR="00036530" w:rsidRPr="007B72DB" w14:paraId="29099140" w14:textId="77777777" w:rsidTr="00D63E73">
        <w:trPr>
          <w:trHeight w:val="55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01CB4BDA" w14:textId="77777777" w:rsidR="00036530" w:rsidRPr="00036530" w:rsidRDefault="00036530" w:rsidP="00D63E73">
            <w:pPr>
              <w:pStyle w:val="NoSpacing"/>
              <w:rPr>
                <w:rFonts w:ascii="FS Joey" w:hAnsi="FS Joey"/>
              </w:rPr>
            </w:pPr>
            <w:r w:rsidRPr="00036530">
              <w:rPr>
                <w:rFonts w:ascii="FS Joey" w:hAnsi="FS Joey"/>
              </w:rPr>
              <w:t xml:space="preserve">Unsatisfactory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6F299A12" w14:textId="77777777" w:rsidR="00036530" w:rsidRPr="00036530" w:rsidRDefault="00036530" w:rsidP="00D63E73">
            <w:pPr>
              <w:pStyle w:val="NoSpacing"/>
              <w:rPr>
                <w:rFonts w:ascii="FS Joey" w:hAnsi="FS Joey"/>
              </w:rPr>
            </w:pPr>
            <w:r w:rsidRPr="00036530">
              <w:rPr>
                <w:rFonts w:ascii="FS Joey" w:hAnsi="FS Joey"/>
              </w:rPr>
              <w:t xml:space="preserve">The response does not adequately address the stated requirements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2A08A75E" w14:textId="77777777" w:rsidR="00036530" w:rsidRPr="00036530" w:rsidRDefault="00036530" w:rsidP="00D63E73">
            <w:pPr>
              <w:pStyle w:val="NoSpacing"/>
              <w:rPr>
                <w:rFonts w:ascii="FS Joey" w:hAnsi="FS Joey"/>
              </w:rPr>
            </w:pPr>
            <w:r w:rsidRPr="00036530">
              <w:rPr>
                <w:rFonts w:ascii="FS Joey" w:hAnsi="FS Joey"/>
              </w:rPr>
              <w:t xml:space="preserve">2 - 3 </w:t>
            </w:r>
          </w:p>
        </w:tc>
      </w:tr>
      <w:tr w:rsidR="00036530" w:rsidRPr="007B72DB" w14:paraId="36FD2427" w14:textId="77777777" w:rsidTr="00D63E73">
        <w:trPr>
          <w:trHeight w:val="550"/>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F15FE64" w14:textId="77777777" w:rsidR="00036530" w:rsidRPr="00036530" w:rsidRDefault="00036530" w:rsidP="00D63E73">
            <w:pPr>
              <w:pStyle w:val="NoSpacing"/>
              <w:rPr>
                <w:rFonts w:ascii="FS Joey" w:hAnsi="FS Joey"/>
              </w:rPr>
            </w:pPr>
            <w:r w:rsidRPr="00036530">
              <w:rPr>
                <w:rFonts w:ascii="FS Joey" w:hAnsi="FS Joey"/>
              </w:rPr>
              <w:t xml:space="preserve">Poor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9CD40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falls below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2393043" w14:textId="77777777" w:rsidR="00036530" w:rsidRPr="00036530" w:rsidRDefault="00036530" w:rsidP="00D63E73">
            <w:pPr>
              <w:pStyle w:val="NoSpacing"/>
              <w:rPr>
                <w:rFonts w:ascii="FS Joey" w:hAnsi="FS Joey"/>
              </w:rPr>
            </w:pPr>
            <w:r w:rsidRPr="00036530">
              <w:rPr>
                <w:rFonts w:ascii="FS Joey" w:hAnsi="FS Joey"/>
              </w:rPr>
              <w:t xml:space="preserve">4 – 5 </w:t>
            </w:r>
          </w:p>
        </w:tc>
      </w:tr>
      <w:tr w:rsidR="00036530" w:rsidRPr="007B72DB" w14:paraId="460946BA" w14:textId="77777777" w:rsidTr="00D63E73">
        <w:trPr>
          <w:trHeight w:val="57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860AD48" w14:textId="77777777" w:rsidR="00036530" w:rsidRPr="00036530" w:rsidRDefault="00036530" w:rsidP="00D63E73">
            <w:pPr>
              <w:pStyle w:val="NoSpacing"/>
              <w:rPr>
                <w:rFonts w:ascii="FS Joey" w:hAnsi="FS Joey"/>
              </w:rPr>
            </w:pPr>
            <w:r w:rsidRPr="00036530">
              <w:rPr>
                <w:rFonts w:ascii="FS Joey" w:hAnsi="FS Joey"/>
              </w:rPr>
              <w:t xml:space="preserve">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FE47714"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acceptable and meets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AB8FE87" w14:textId="77777777" w:rsidR="00036530" w:rsidRPr="00036530" w:rsidRDefault="00036530" w:rsidP="00D63E73">
            <w:pPr>
              <w:pStyle w:val="NoSpacing"/>
              <w:rPr>
                <w:rFonts w:ascii="FS Joey" w:hAnsi="FS Joey"/>
              </w:rPr>
            </w:pPr>
            <w:r w:rsidRPr="00036530">
              <w:rPr>
                <w:rFonts w:ascii="FS Joey" w:hAnsi="FS Joey"/>
              </w:rPr>
              <w:t xml:space="preserve">6 – 7 </w:t>
            </w:r>
          </w:p>
        </w:tc>
      </w:tr>
      <w:tr w:rsidR="00036530" w:rsidRPr="007B72DB" w14:paraId="17C620F3" w14:textId="77777777" w:rsidTr="00D63E73">
        <w:trPr>
          <w:trHeight w:val="55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CEB248F" w14:textId="77777777" w:rsidR="00036530" w:rsidRPr="00036530" w:rsidRDefault="00036530" w:rsidP="00D63E73">
            <w:pPr>
              <w:pStyle w:val="NoSpacing"/>
              <w:rPr>
                <w:rFonts w:ascii="FS Joey" w:hAnsi="FS Joey"/>
              </w:rPr>
            </w:pPr>
            <w:r w:rsidRPr="00036530">
              <w:rPr>
                <w:rFonts w:ascii="FS Joey" w:hAnsi="FS Joey"/>
              </w:rPr>
              <w:t xml:space="preserve">Good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3E67D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exceeds the normal expectation and </w:t>
            </w:r>
            <w:proofErr w:type="gramStart"/>
            <w:r w:rsidRPr="00036530">
              <w:rPr>
                <w:rFonts w:ascii="FS Joey" w:hAnsi="FS Joey"/>
              </w:rPr>
              <w:t>was considered to be</w:t>
            </w:r>
            <w:proofErr w:type="gramEnd"/>
            <w:r w:rsidRPr="00036530">
              <w:rPr>
                <w:rFonts w:ascii="FS Joey" w:hAnsi="FS Joey"/>
              </w:rPr>
              <w:t xml:space="preserve"> better than satisfactory.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0C724B79" w14:textId="77777777" w:rsidR="00036530" w:rsidRPr="00036530" w:rsidRDefault="00036530" w:rsidP="00D63E73">
            <w:pPr>
              <w:pStyle w:val="NoSpacing"/>
              <w:rPr>
                <w:rFonts w:ascii="FS Joey" w:hAnsi="FS Joey"/>
              </w:rPr>
            </w:pPr>
            <w:r w:rsidRPr="00036530">
              <w:rPr>
                <w:rFonts w:ascii="FS Joey" w:hAnsi="FS Joey"/>
              </w:rPr>
              <w:t xml:space="preserve">8 - 9 </w:t>
            </w:r>
          </w:p>
        </w:tc>
      </w:tr>
      <w:tr w:rsidR="00036530" w:rsidRPr="007B72DB" w14:paraId="3B9024F1" w14:textId="77777777" w:rsidTr="00D63E73">
        <w:trPr>
          <w:trHeight w:val="54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6EAC267" w14:textId="77777777" w:rsidR="00036530" w:rsidRPr="00036530" w:rsidRDefault="00036530" w:rsidP="00D63E73">
            <w:pPr>
              <w:pStyle w:val="NoSpacing"/>
              <w:rPr>
                <w:rFonts w:ascii="FS Joey" w:hAnsi="FS Joey"/>
              </w:rPr>
            </w:pPr>
            <w:r w:rsidRPr="00036530">
              <w:rPr>
                <w:rFonts w:ascii="FS Joey" w:hAnsi="FS Joey"/>
              </w:rPr>
              <w:t xml:space="preserve">Exemplary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7309EC5"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exceptional or exemplary in relation to the project and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F47ABA1" w14:textId="77777777" w:rsidR="00036530" w:rsidRPr="00036530" w:rsidRDefault="00036530" w:rsidP="00D63E73">
            <w:pPr>
              <w:pStyle w:val="NoSpacing"/>
              <w:rPr>
                <w:rFonts w:ascii="FS Joey" w:hAnsi="FS Joey"/>
              </w:rPr>
            </w:pPr>
            <w:r w:rsidRPr="00036530">
              <w:rPr>
                <w:rFonts w:ascii="FS Joey" w:hAnsi="FS Joey"/>
              </w:rPr>
              <w:t>10</w:t>
            </w:r>
          </w:p>
        </w:tc>
      </w:tr>
    </w:tbl>
    <w:p w14:paraId="3F808238" w14:textId="77777777" w:rsidR="00036530" w:rsidRPr="00036530" w:rsidRDefault="00036530" w:rsidP="00036530">
      <w:pPr>
        <w:pStyle w:val="ListParagraph"/>
        <w:rPr>
          <w:rFonts w:ascii="FS Joey" w:hAnsi="FS Joey" w:cs="Calibri"/>
          <w:color w:val="000000"/>
          <w:sz w:val="20"/>
          <w:szCs w:val="20"/>
        </w:rPr>
      </w:pPr>
    </w:p>
    <w:p w14:paraId="4B7AC265" w14:textId="77777777" w:rsidR="00036530" w:rsidRDefault="00036530" w:rsidP="00036530">
      <w:pPr>
        <w:pStyle w:val="ListParagraph"/>
        <w:tabs>
          <w:tab w:val="left" w:pos="851"/>
        </w:tabs>
        <w:spacing w:after="0" w:line="360" w:lineRule="auto"/>
        <w:ind w:left="792" w:right="-523"/>
        <w:jc w:val="both"/>
        <w:rPr>
          <w:rFonts w:ascii="FS Joey" w:hAnsi="FS Joey" w:cs="Calibri"/>
          <w:color w:val="000000"/>
          <w:sz w:val="20"/>
          <w:szCs w:val="20"/>
        </w:rPr>
      </w:pPr>
    </w:p>
    <w:p w14:paraId="3CD5D36E" w14:textId="77777777" w:rsidR="00036530" w:rsidRPr="00036530" w:rsidRDefault="00036530" w:rsidP="00036530">
      <w:pPr>
        <w:pStyle w:val="ListParagraph"/>
        <w:rPr>
          <w:rFonts w:ascii="FS Joey" w:hAnsi="FS Joey" w:cs="Calibri"/>
          <w:color w:val="000000"/>
          <w:sz w:val="20"/>
          <w:szCs w:val="20"/>
        </w:rPr>
      </w:pPr>
    </w:p>
    <w:p w14:paraId="68270ACA" w14:textId="0F6B2788" w:rsidR="00036530" w:rsidRPr="00360C85" w:rsidRDefault="00036530" w:rsidP="00036530">
      <w:pPr>
        <w:pStyle w:val="Heading2"/>
        <w:numPr>
          <w:ilvl w:val="0"/>
          <w:numId w:val="39"/>
        </w:numPr>
        <w:rPr>
          <w:rFonts w:ascii="FS Joey" w:hAnsi="FS Joey"/>
          <w:b/>
          <w:bCs/>
          <w:color w:val="000000" w:themeColor="text1"/>
          <w:sz w:val="22"/>
          <w:szCs w:val="22"/>
        </w:rPr>
      </w:pPr>
      <w:bookmarkStart w:id="12" w:name="_Toc99385182"/>
      <w:r w:rsidRPr="00360C85">
        <w:rPr>
          <w:rFonts w:ascii="FS Joey" w:hAnsi="FS Joey"/>
          <w:b/>
          <w:bCs/>
          <w:color w:val="000000" w:themeColor="text1"/>
          <w:sz w:val="22"/>
          <w:szCs w:val="22"/>
        </w:rPr>
        <w:lastRenderedPageBreak/>
        <w:t>Supplier Code of Conduct</w:t>
      </w:r>
      <w:bookmarkEnd w:id="12"/>
      <w:r w:rsidRPr="00360C85">
        <w:rPr>
          <w:rFonts w:ascii="FS Joey" w:hAnsi="FS Joey"/>
          <w:b/>
          <w:bCs/>
          <w:color w:val="000000" w:themeColor="text1"/>
          <w:sz w:val="22"/>
          <w:szCs w:val="22"/>
        </w:rPr>
        <w:t xml:space="preserve"> </w:t>
      </w:r>
    </w:p>
    <w:p w14:paraId="43EE23A4" w14:textId="77777777" w:rsidR="00036530" w:rsidRPr="00036530" w:rsidRDefault="00036530" w:rsidP="00036530"/>
    <w:p w14:paraId="43E964C3" w14:textId="77777777" w:rsidR="00036530" w:rsidRPr="00BD4DB9"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 xml:space="preserve">Consilium Academies requires Tenderers to abide by a range of guidelines from the </w:t>
      </w:r>
      <w:r w:rsidRPr="00BD4DB9">
        <w:rPr>
          <w:rFonts w:ascii="FS Joey" w:hAnsi="FS Joey" w:cs="Calibri"/>
          <w:b/>
          <w:bCs/>
          <w:sz w:val="20"/>
          <w:szCs w:val="20"/>
        </w:rPr>
        <w:t>Education and Skills Funding Agency</w:t>
      </w:r>
      <w:r w:rsidRPr="00BD4DB9">
        <w:rPr>
          <w:rFonts w:ascii="FS Joey" w:hAnsi="FS Joey" w:cs="Calibri"/>
          <w:sz w:val="20"/>
          <w:szCs w:val="20"/>
        </w:rPr>
        <w:t>, including the following https://www.gov.uk/guidance/good-estate-management-for-schools.</w:t>
      </w:r>
    </w:p>
    <w:p w14:paraId="6BCB560B" w14:textId="77777777" w:rsidR="00036530" w:rsidRPr="00BD4DB9" w:rsidRDefault="00036530" w:rsidP="00036530">
      <w:pPr>
        <w:tabs>
          <w:tab w:val="left" w:pos="851"/>
        </w:tabs>
        <w:spacing w:after="0" w:line="360" w:lineRule="auto"/>
        <w:ind w:left="851" w:right="-523"/>
        <w:jc w:val="both"/>
        <w:rPr>
          <w:rFonts w:ascii="FS Joey" w:hAnsi="FS Joey" w:cs="Calibri"/>
          <w:sz w:val="20"/>
          <w:szCs w:val="20"/>
        </w:rPr>
      </w:pPr>
    </w:p>
    <w:p w14:paraId="4040142A" w14:textId="77777777" w:rsidR="00036530"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All Tenderers to Consilium Academies must have in place an equal opportunities and diversity policy to ensure its human resources policies and procedures are fair and ethical and comply with, but without any limitation thereto, the Equality Act 2010 and the Modern Slavery Act 2015. Details of your Policy/Policies covering Equal Opportunities / Race Equality / Disability Discrimination must be provided within the tender submission.</w:t>
      </w:r>
    </w:p>
    <w:p w14:paraId="755264F9" w14:textId="77777777" w:rsidR="00036530" w:rsidRDefault="00036530" w:rsidP="00036530">
      <w:pPr>
        <w:pStyle w:val="Heading2"/>
      </w:pPr>
    </w:p>
    <w:p w14:paraId="249BC66B" w14:textId="55C304E4" w:rsidR="00F76B70" w:rsidRPr="00360C85" w:rsidRDefault="005747A5" w:rsidP="00036530">
      <w:pPr>
        <w:pStyle w:val="Heading2"/>
        <w:numPr>
          <w:ilvl w:val="0"/>
          <w:numId w:val="39"/>
        </w:numPr>
        <w:rPr>
          <w:rFonts w:ascii="FS Joey" w:hAnsi="FS Joey" w:cs="Calibri"/>
          <w:b/>
          <w:bCs/>
          <w:color w:val="000000" w:themeColor="text1"/>
          <w:sz w:val="22"/>
          <w:szCs w:val="22"/>
        </w:rPr>
      </w:pPr>
      <w:bookmarkStart w:id="13" w:name="_Toc99385183"/>
      <w:r w:rsidRPr="00360C85">
        <w:rPr>
          <w:rFonts w:ascii="FS Joey" w:hAnsi="FS Joey"/>
          <w:b/>
          <w:bCs/>
          <w:color w:val="000000" w:themeColor="text1"/>
          <w:sz w:val="22"/>
          <w:szCs w:val="22"/>
        </w:rPr>
        <w:t>S</w:t>
      </w:r>
      <w:r w:rsidR="00F76B70" w:rsidRPr="00360C85">
        <w:rPr>
          <w:rFonts w:ascii="FS Joey" w:hAnsi="FS Joey"/>
          <w:b/>
          <w:bCs/>
          <w:color w:val="000000" w:themeColor="text1"/>
          <w:sz w:val="22"/>
          <w:szCs w:val="22"/>
        </w:rPr>
        <w:t>ustainability</w:t>
      </w:r>
      <w:bookmarkEnd w:id="13"/>
    </w:p>
    <w:p w14:paraId="0717B4FE" w14:textId="77777777" w:rsidR="00F76B70" w:rsidRPr="00BD4DB9" w:rsidRDefault="00F76B70" w:rsidP="00F76B70">
      <w:pPr>
        <w:spacing w:after="0" w:line="360" w:lineRule="auto"/>
        <w:rPr>
          <w:rFonts w:ascii="FS Joey" w:hAnsi="FS Joey" w:cs="Calibri"/>
          <w:sz w:val="20"/>
          <w:szCs w:val="20"/>
        </w:rPr>
      </w:pPr>
    </w:p>
    <w:p w14:paraId="46F61A27" w14:textId="77777777" w:rsidR="00036530" w:rsidRPr="007B72DB" w:rsidRDefault="00036530" w:rsidP="00036530">
      <w:pPr>
        <w:spacing w:after="0" w:line="360" w:lineRule="auto"/>
        <w:rPr>
          <w:rFonts w:ascii="FS Joey" w:hAnsi="FS Joey" w:cs="Calibri"/>
          <w:color w:val="000000"/>
          <w:sz w:val="20"/>
          <w:szCs w:val="20"/>
          <w:u w:val="single"/>
        </w:rPr>
      </w:pPr>
    </w:p>
    <w:p w14:paraId="234028E0" w14:textId="77777777" w:rsidR="00036530" w:rsidRDefault="0003653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sz w:val="20"/>
          <w:szCs w:val="20"/>
        </w:rPr>
        <w:t xml:space="preserve">Consilium Academies </w:t>
      </w:r>
      <w:r w:rsidR="00F76B70" w:rsidRPr="00036530">
        <w:rPr>
          <w:rFonts w:ascii="FS Joey" w:hAnsi="FS Joey" w:cs="Calibri"/>
          <w:sz w:val="20"/>
          <w:szCs w:val="20"/>
        </w:rPr>
        <w:t>is committed to playing a lead role promoting sustainability as part of its civic responsibility.</w:t>
      </w:r>
    </w:p>
    <w:p w14:paraId="3E881B83" w14:textId="77777777" w:rsidR="00036530" w:rsidRDefault="00036530" w:rsidP="00036530">
      <w:pPr>
        <w:tabs>
          <w:tab w:val="left" w:pos="851"/>
        </w:tabs>
        <w:spacing w:after="0" w:line="360" w:lineRule="auto"/>
        <w:ind w:left="792" w:right="-526"/>
        <w:jc w:val="both"/>
        <w:rPr>
          <w:rFonts w:ascii="FS Joey" w:hAnsi="FS Joey" w:cs="Calibri"/>
          <w:sz w:val="20"/>
          <w:szCs w:val="20"/>
        </w:rPr>
      </w:pPr>
    </w:p>
    <w:p w14:paraId="15CFFAD5" w14:textId="77777777" w:rsidR="00036530" w:rsidRDefault="00F76B7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cs="Calibri"/>
          <w:sz w:val="20"/>
          <w:szCs w:val="20"/>
          <w:lang w:val="en-US"/>
        </w:rPr>
        <w:t xml:space="preserve">Consilium Academies strives to achieve the highest ethical standards in all areas of its activities.  </w:t>
      </w:r>
      <w:proofErr w:type="gramStart"/>
      <w:r w:rsidRPr="00036530">
        <w:rPr>
          <w:rFonts w:ascii="FS Joey" w:hAnsi="FS Joey" w:cs="Calibri"/>
          <w:sz w:val="20"/>
          <w:szCs w:val="20"/>
          <w:lang w:val="en-US"/>
        </w:rPr>
        <w:t>Therefore</w:t>
      </w:r>
      <w:proofErr w:type="gramEnd"/>
      <w:r w:rsidRPr="00036530">
        <w:rPr>
          <w:rFonts w:ascii="FS Joey" w:hAnsi="FS Joey" w:cs="Calibri"/>
          <w:sz w:val="20"/>
          <w:szCs w:val="20"/>
          <w:lang w:val="en-US"/>
        </w:rPr>
        <w:t xml:space="preserve"> Consilium Academies is committed to buying, supporting, using and promoting fairly traded goods wherever possible in keeping with its fair trade status.</w:t>
      </w:r>
    </w:p>
    <w:p w14:paraId="66D67D71" w14:textId="77777777" w:rsidR="00036530" w:rsidRDefault="00036530" w:rsidP="00036530">
      <w:pPr>
        <w:pStyle w:val="ListParagraph"/>
        <w:rPr>
          <w:rFonts w:ascii="FS Joey" w:hAnsi="FS Joey" w:cs="Calibri"/>
          <w:sz w:val="20"/>
          <w:szCs w:val="20"/>
        </w:rPr>
      </w:pPr>
    </w:p>
    <w:p w14:paraId="494A90DF" w14:textId="77777777" w:rsidR="00F76B70" w:rsidRPr="00BD4DB9" w:rsidRDefault="00F76B70" w:rsidP="00F76B70">
      <w:pPr>
        <w:tabs>
          <w:tab w:val="left" w:pos="851"/>
        </w:tabs>
        <w:spacing w:after="0" w:line="360" w:lineRule="auto"/>
        <w:ind w:left="851" w:right="-526" w:hanging="851"/>
        <w:jc w:val="both"/>
        <w:rPr>
          <w:rFonts w:ascii="FS Joey" w:hAnsi="FS Joey" w:cs="Calibri"/>
          <w:sz w:val="20"/>
          <w:szCs w:val="20"/>
        </w:rPr>
      </w:pPr>
    </w:p>
    <w:p w14:paraId="0971696B" w14:textId="77777777" w:rsidR="000C529D" w:rsidRPr="00BD4DB9" w:rsidRDefault="000C529D" w:rsidP="000C529D">
      <w:pPr>
        <w:spacing w:after="0" w:line="360" w:lineRule="auto"/>
        <w:rPr>
          <w:rFonts w:ascii="FS Joey" w:hAnsi="FS Joey" w:cs="Calibri"/>
          <w:b/>
        </w:rPr>
      </w:pPr>
    </w:p>
    <w:sectPr w:rsidR="000C529D" w:rsidRPr="00BD4DB9" w:rsidSect="005747A5">
      <w:headerReference w:type="default" r:id="rId17"/>
      <w:footerReference w:type="default" r:id="rId18"/>
      <w:headerReference w:type="first" r:id="rId19"/>
      <w:pgSz w:w="11906" w:h="16838"/>
      <w:pgMar w:top="1440" w:right="1440" w:bottom="1440"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BA6D" w14:textId="77777777" w:rsidR="00DC3159" w:rsidRDefault="00DC3159" w:rsidP="005C32C4">
      <w:pPr>
        <w:spacing w:after="0" w:line="240" w:lineRule="auto"/>
      </w:pPr>
      <w:r>
        <w:separator/>
      </w:r>
    </w:p>
  </w:endnote>
  <w:endnote w:type="continuationSeparator" w:id="0">
    <w:p w14:paraId="2DF5AF46" w14:textId="77777777" w:rsidR="00DC3159" w:rsidRDefault="00DC3159" w:rsidP="005C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S Joey">
    <w:panose1 w:val="02000506040000020004"/>
    <w:charset w:val="00"/>
    <w:family w:val="auto"/>
    <w:pitch w:val="variable"/>
    <w:sig w:usb0="A00000AF" w:usb1="5000A06A" w:usb2="00000000" w:usb3="00000000" w:csb0="0000009B"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3167325"/>
      <w:docPartObj>
        <w:docPartGallery w:val="Page Numbers (Bottom of Page)"/>
        <w:docPartUnique/>
      </w:docPartObj>
    </w:sdtPr>
    <w:sdtEndPr>
      <w:rPr>
        <w:noProof/>
      </w:rPr>
    </w:sdtEndPr>
    <w:sdtContent>
      <w:p w14:paraId="379165E3" w14:textId="4B0854F0" w:rsidR="00076DB1" w:rsidRDefault="00076D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CC20F14" w14:textId="77777777" w:rsidR="00076DB1" w:rsidRDefault="0007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C8EC" w14:textId="77777777" w:rsidR="00DC3159" w:rsidRDefault="00DC3159" w:rsidP="005C32C4">
      <w:pPr>
        <w:spacing w:after="0" w:line="240" w:lineRule="auto"/>
      </w:pPr>
      <w:r>
        <w:separator/>
      </w:r>
    </w:p>
  </w:footnote>
  <w:footnote w:type="continuationSeparator" w:id="0">
    <w:p w14:paraId="60D281F3" w14:textId="77777777" w:rsidR="00DC3159" w:rsidRDefault="00DC3159" w:rsidP="005C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A321" w14:textId="3614EC21" w:rsidR="00076DB1" w:rsidRDefault="00076DB1" w:rsidP="0099549C">
    <w:pPr>
      <w:pStyle w:val="Header"/>
    </w:pPr>
    <w:r>
      <w:rPr>
        <w:b/>
      </w:rPr>
      <w:t>Invitation to Tender</w:t>
    </w:r>
    <w:r w:rsidRPr="0099549C">
      <w:t xml:space="preserve"> </w:t>
    </w:r>
  </w:p>
  <w:p w14:paraId="7D529F49" w14:textId="619CEEA7" w:rsidR="00076DB1" w:rsidRDefault="00076DB1">
    <w:pPr>
      <w:pStyle w:val="Header"/>
      <w:rPr>
        <w:b/>
      </w:rPr>
    </w:pPr>
    <w:r>
      <w:t xml:space="preserve">Consilium Academies – </w:t>
    </w:r>
    <w:r w:rsidR="002B1F99" w:rsidRPr="00F87729">
      <w:rPr>
        <w:rFonts w:ascii="FS Joey" w:hAnsi="FS Joey" w:cs="Calibri"/>
        <w:sz w:val="28"/>
        <w:szCs w:val="28"/>
      </w:rPr>
      <w:t>Armthorpe Academy Construction Project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4971" w14:textId="1A81C568" w:rsidR="00076DB1" w:rsidRDefault="00076DB1" w:rsidP="0099549C">
    <w:pPr>
      <w:pStyle w:val="Header"/>
    </w:pPr>
    <w:r>
      <w:rPr>
        <w:b/>
      </w:rPr>
      <w:t>Invitation to Tender</w:t>
    </w:r>
    <w:r w:rsidRPr="0099549C">
      <w:t xml:space="preserve"> </w:t>
    </w:r>
  </w:p>
  <w:p w14:paraId="63AB366F" w14:textId="77777777" w:rsidR="00076DB1" w:rsidRDefault="00076DB1" w:rsidP="0099549C">
    <w:pPr>
      <w:pStyle w:val="Header"/>
    </w:pPr>
    <w:r>
      <w:t>Consilium Academies – Demolition of Youth Block and Roof Repairs to South Block at Armthorpe Academy</w:t>
    </w:r>
  </w:p>
  <w:p w14:paraId="5A74B555" w14:textId="7A25B8C1" w:rsidR="00076DB1" w:rsidRDefault="00076DB1" w:rsidP="0099549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BECE6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6E2356"/>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AB5364"/>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474D3"/>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163A6B"/>
    <w:multiLevelType w:val="multilevel"/>
    <w:tmpl w:val="ADF63D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555616"/>
    <w:multiLevelType w:val="multilevel"/>
    <w:tmpl w:val="95126F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B1773A"/>
    <w:multiLevelType w:val="hybridMultilevel"/>
    <w:tmpl w:val="5A8E8F82"/>
    <w:lvl w:ilvl="0" w:tplc="FFFFFFFF">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09D72B71"/>
    <w:multiLevelType w:val="multilevel"/>
    <w:tmpl w:val="D882A954"/>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7D4963"/>
    <w:multiLevelType w:val="hybridMultilevel"/>
    <w:tmpl w:val="29565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26CDA"/>
    <w:multiLevelType w:val="multilevel"/>
    <w:tmpl w:val="4DF417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B157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305C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072B7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A65BBA"/>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614B8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BCA5E0B"/>
    <w:multiLevelType w:val="multilevel"/>
    <w:tmpl w:val="081C686A"/>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1F096380"/>
    <w:multiLevelType w:val="hybridMultilevel"/>
    <w:tmpl w:val="04AA6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AE4E19"/>
    <w:multiLevelType w:val="multilevel"/>
    <w:tmpl w:val="31784E00"/>
    <w:lvl w:ilvl="0">
      <w:start w:val="1"/>
      <w:numFmt w:val="decimal"/>
      <w:lvlText w:val="%1."/>
      <w:lvlJc w:val="left"/>
      <w:pPr>
        <w:ind w:left="360" w:hanging="360"/>
      </w:pPr>
      <w:rPr>
        <w:b/>
      </w:r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E19EA"/>
    <w:multiLevelType w:val="multilevel"/>
    <w:tmpl w:val="5EC04B34"/>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ascii="FS Joey" w:hAnsi="FS Joey" w:cstheme="minorBidi" w:hint="default"/>
        <w:b w:val="0"/>
        <w:color w:val="auto"/>
        <w:sz w:val="20"/>
        <w:szCs w:val="20"/>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19" w15:restartNumberingAfterBreak="0">
    <w:nsid w:val="260F3E0A"/>
    <w:multiLevelType w:val="hybridMultilevel"/>
    <w:tmpl w:val="874A9B32"/>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9294FA7"/>
    <w:multiLevelType w:val="multilevel"/>
    <w:tmpl w:val="12E8CBA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1D5107"/>
    <w:multiLevelType w:val="multilevel"/>
    <w:tmpl w:val="757EF16A"/>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cstheme="minorBidi" w:hint="default"/>
        <w:b w:val="0"/>
        <w:color w:val="auto"/>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22" w15:restartNumberingAfterBreak="0">
    <w:nsid w:val="2B755731"/>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0A4484"/>
    <w:multiLevelType w:val="hybridMultilevel"/>
    <w:tmpl w:val="8FEE24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B26735"/>
    <w:multiLevelType w:val="multilevel"/>
    <w:tmpl w:val="92565E4C"/>
    <w:lvl w:ilvl="0">
      <w:start w:val="3"/>
      <w:numFmt w:val="decimal"/>
      <w:lvlText w:val="%1"/>
      <w:lvlJc w:val="left"/>
      <w:pPr>
        <w:ind w:left="360" w:hanging="360"/>
      </w:pPr>
      <w:rPr>
        <w:rFonts w:hint="default"/>
        <w:b w:val="0"/>
        <w:color w:val="2E74B5" w:themeColor="accent1" w:themeShade="BF"/>
        <w:sz w:val="26"/>
      </w:rPr>
    </w:lvl>
    <w:lvl w:ilvl="1">
      <w:start w:val="1"/>
      <w:numFmt w:val="decimal"/>
      <w:lvlText w:val="%1.%2"/>
      <w:lvlJc w:val="left"/>
      <w:pPr>
        <w:ind w:left="360" w:hanging="360"/>
      </w:pPr>
      <w:rPr>
        <w:rFonts w:hint="default"/>
        <w:b w:val="0"/>
        <w:color w:val="000000" w:themeColor="text1"/>
        <w:sz w:val="22"/>
        <w:szCs w:val="22"/>
      </w:rPr>
    </w:lvl>
    <w:lvl w:ilvl="2">
      <w:start w:val="1"/>
      <w:numFmt w:val="decimal"/>
      <w:lvlText w:val="%1.%2.%3"/>
      <w:lvlJc w:val="left"/>
      <w:pPr>
        <w:ind w:left="720" w:hanging="720"/>
      </w:pPr>
      <w:rPr>
        <w:rFonts w:hint="default"/>
        <w:b w:val="0"/>
        <w:color w:val="2E74B5" w:themeColor="accent1" w:themeShade="BF"/>
        <w:sz w:val="26"/>
      </w:rPr>
    </w:lvl>
    <w:lvl w:ilvl="3">
      <w:start w:val="1"/>
      <w:numFmt w:val="decimal"/>
      <w:lvlText w:val="%1.%2.%3.%4"/>
      <w:lvlJc w:val="left"/>
      <w:pPr>
        <w:ind w:left="720" w:hanging="720"/>
      </w:pPr>
      <w:rPr>
        <w:rFonts w:hint="default"/>
        <w:b w:val="0"/>
        <w:color w:val="2E74B5" w:themeColor="accent1" w:themeShade="BF"/>
        <w:sz w:val="26"/>
      </w:rPr>
    </w:lvl>
    <w:lvl w:ilvl="4">
      <w:start w:val="1"/>
      <w:numFmt w:val="decimal"/>
      <w:lvlText w:val="%1.%2.%3.%4.%5"/>
      <w:lvlJc w:val="left"/>
      <w:pPr>
        <w:ind w:left="1080" w:hanging="1080"/>
      </w:pPr>
      <w:rPr>
        <w:rFonts w:hint="default"/>
        <w:b w:val="0"/>
        <w:color w:val="2E74B5" w:themeColor="accent1" w:themeShade="BF"/>
        <w:sz w:val="26"/>
      </w:rPr>
    </w:lvl>
    <w:lvl w:ilvl="5">
      <w:start w:val="1"/>
      <w:numFmt w:val="decimal"/>
      <w:lvlText w:val="%1.%2.%3.%4.%5.%6"/>
      <w:lvlJc w:val="left"/>
      <w:pPr>
        <w:ind w:left="1080" w:hanging="1080"/>
      </w:pPr>
      <w:rPr>
        <w:rFonts w:hint="default"/>
        <w:b w:val="0"/>
        <w:color w:val="2E74B5" w:themeColor="accent1" w:themeShade="BF"/>
        <w:sz w:val="26"/>
      </w:rPr>
    </w:lvl>
    <w:lvl w:ilvl="6">
      <w:start w:val="1"/>
      <w:numFmt w:val="decimal"/>
      <w:lvlText w:val="%1.%2.%3.%4.%5.%6.%7"/>
      <w:lvlJc w:val="left"/>
      <w:pPr>
        <w:ind w:left="1440" w:hanging="1440"/>
      </w:pPr>
      <w:rPr>
        <w:rFonts w:hint="default"/>
        <w:b w:val="0"/>
        <w:color w:val="2E74B5" w:themeColor="accent1" w:themeShade="BF"/>
        <w:sz w:val="26"/>
      </w:rPr>
    </w:lvl>
    <w:lvl w:ilvl="7">
      <w:start w:val="1"/>
      <w:numFmt w:val="decimal"/>
      <w:lvlText w:val="%1.%2.%3.%4.%5.%6.%7.%8"/>
      <w:lvlJc w:val="left"/>
      <w:pPr>
        <w:ind w:left="1440" w:hanging="1440"/>
      </w:pPr>
      <w:rPr>
        <w:rFonts w:hint="default"/>
        <w:b w:val="0"/>
        <w:color w:val="2E74B5" w:themeColor="accent1" w:themeShade="BF"/>
        <w:sz w:val="26"/>
      </w:rPr>
    </w:lvl>
    <w:lvl w:ilvl="8">
      <w:start w:val="1"/>
      <w:numFmt w:val="decimal"/>
      <w:lvlText w:val="%1.%2.%3.%4.%5.%6.%7.%8.%9"/>
      <w:lvlJc w:val="left"/>
      <w:pPr>
        <w:ind w:left="1800" w:hanging="1800"/>
      </w:pPr>
      <w:rPr>
        <w:rFonts w:hint="default"/>
        <w:b w:val="0"/>
        <w:color w:val="2E74B5" w:themeColor="accent1" w:themeShade="BF"/>
        <w:sz w:val="26"/>
      </w:rPr>
    </w:lvl>
  </w:abstractNum>
  <w:abstractNum w:abstractNumId="25" w15:restartNumberingAfterBreak="0">
    <w:nsid w:val="2F953291"/>
    <w:multiLevelType w:val="hybridMultilevel"/>
    <w:tmpl w:val="5388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27" w15:restartNumberingAfterBreak="0">
    <w:nsid w:val="32841F5E"/>
    <w:multiLevelType w:val="hybridMultilevel"/>
    <w:tmpl w:val="28186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C320D0"/>
    <w:multiLevelType w:val="hybridMultilevel"/>
    <w:tmpl w:val="18A84D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5744D"/>
    <w:multiLevelType w:val="hybridMultilevel"/>
    <w:tmpl w:val="D8FCE6F2"/>
    <w:lvl w:ilvl="0" w:tplc="FFFFFFFF">
      <w:start w:val="1"/>
      <w:numFmt w:val="bullet"/>
      <w:pStyle w:val="Bullet4"/>
      <w:lvlText w:val=""/>
      <w:lvlJc w:val="left"/>
      <w:pPr>
        <w:tabs>
          <w:tab w:val="num" w:pos="1361"/>
        </w:tabs>
        <w:ind w:left="1361" w:hanging="340"/>
      </w:pPr>
      <w:rPr>
        <w:rFonts w:ascii="Wingdings" w:hAnsi="Wingdings" w:hint="default"/>
        <w:color w:val="00008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6570C0"/>
    <w:multiLevelType w:val="multilevel"/>
    <w:tmpl w:val="94EC9F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B279E4"/>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D67311F"/>
    <w:multiLevelType w:val="multilevel"/>
    <w:tmpl w:val="2A28A596"/>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33" w15:restartNumberingAfterBreak="0">
    <w:nsid w:val="517248B7"/>
    <w:multiLevelType w:val="multilevel"/>
    <w:tmpl w:val="31784E00"/>
    <w:lvl w:ilvl="0">
      <w:start w:val="1"/>
      <w:numFmt w:val="decimal"/>
      <w:lvlText w:val="%1."/>
      <w:lvlJc w:val="left"/>
      <w:pPr>
        <w:ind w:left="360" w:hanging="360"/>
      </w:pPr>
      <w:rPr>
        <w:b/>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A24A66"/>
    <w:multiLevelType w:val="hybridMultilevel"/>
    <w:tmpl w:val="CE1EF98E"/>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B2956"/>
    <w:multiLevelType w:val="multilevel"/>
    <w:tmpl w:val="2114519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545371"/>
    <w:multiLevelType w:val="multilevel"/>
    <w:tmpl w:val="D04C9A3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7" w15:restartNumberingAfterBreak="0">
    <w:nsid w:val="58C01817"/>
    <w:multiLevelType w:val="hybridMultilevel"/>
    <w:tmpl w:val="2A601B1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D110C7"/>
    <w:multiLevelType w:val="multilevel"/>
    <w:tmpl w:val="CA3E6690"/>
    <w:lvl w:ilvl="0">
      <w:start w:val="2"/>
      <w:numFmt w:val="decimal"/>
      <w:lvlText w:val="%1"/>
      <w:lvlJc w:val="left"/>
      <w:pPr>
        <w:ind w:left="108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2736" w:hanging="1440"/>
      </w:pPr>
      <w:rPr>
        <w:rFonts w:hint="default"/>
      </w:rPr>
    </w:lvl>
  </w:abstractNum>
  <w:abstractNum w:abstractNumId="39" w15:restartNumberingAfterBreak="0">
    <w:nsid w:val="61177118"/>
    <w:multiLevelType w:val="hybridMultilevel"/>
    <w:tmpl w:val="FB6616CA"/>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4053D"/>
    <w:multiLevelType w:val="hybridMultilevel"/>
    <w:tmpl w:val="6C16E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4F88"/>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E383882"/>
    <w:multiLevelType w:val="hybridMultilevel"/>
    <w:tmpl w:val="0E3A3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A62DB3"/>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F203859"/>
    <w:multiLevelType w:val="hybridMultilevel"/>
    <w:tmpl w:val="B88098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3"/>
  </w:num>
  <w:num w:numId="3">
    <w:abstractNumId w:val="17"/>
  </w:num>
  <w:num w:numId="4">
    <w:abstractNumId w:val="20"/>
  </w:num>
  <w:num w:numId="5">
    <w:abstractNumId w:val="0"/>
  </w:num>
  <w:num w:numId="6">
    <w:abstractNumId w:val="32"/>
  </w:num>
  <w:num w:numId="7">
    <w:abstractNumId w:val="26"/>
  </w:num>
  <w:num w:numId="8">
    <w:abstractNumId w:val="6"/>
  </w:num>
  <w:num w:numId="9">
    <w:abstractNumId w:val="8"/>
  </w:num>
  <w:num w:numId="10">
    <w:abstractNumId w:val="42"/>
  </w:num>
  <w:num w:numId="11">
    <w:abstractNumId w:val="24"/>
  </w:num>
  <w:num w:numId="12">
    <w:abstractNumId w:val="30"/>
  </w:num>
  <w:num w:numId="13">
    <w:abstractNumId w:val="12"/>
  </w:num>
  <w:num w:numId="14">
    <w:abstractNumId w:val="36"/>
  </w:num>
  <w:num w:numId="15">
    <w:abstractNumId w:val="4"/>
  </w:num>
  <w:num w:numId="16">
    <w:abstractNumId w:val="15"/>
  </w:num>
  <w:num w:numId="17">
    <w:abstractNumId w:val="7"/>
  </w:num>
  <w:num w:numId="18">
    <w:abstractNumId w:val="35"/>
  </w:num>
  <w:num w:numId="19">
    <w:abstractNumId w:val="27"/>
  </w:num>
  <w:num w:numId="20">
    <w:abstractNumId w:val="44"/>
  </w:num>
  <w:num w:numId="21">
    <w:abstractNumId w:val="43"/>
  </w:num>
  <w:num w:numId="22">
    <w:abstractNumId w:val="41"/>
  </w:num>
  <w:num w:numId="23">
    <w:abstractNumId w:val="40"/>
  </w:num>
  <w:num w:numId="24">
    <w:abstractNumId w:val="22"/>
  </w:num>
  <w:num w:numId="25">
    <w:abstractNumId w:val="13"/>
  </w:num>
  <w:num w:numId="26">
    <w:abstractNumId w:val="16"/>
  </w:num>
  <w:num w:numId="27">
    <w:abstractNumId w:val="21"/>
  </w:num>
  <w:num w:numId="28">
    <w:abstractNumId w:val="3"/>
  </w:num>
  <w:num w:numId="29">
    <w:abstractNumId w:val="2"/>
  </w:num>
  <w:num w:numId="30">
    <w:abstractNumId w:val="18"/>
  </w:num>
  <w:num w:numId="31">
    <w:abstractNumId w:val="9"/>
  </w:num>
  <w:num w:numId="32">
    <w:abstractNumId w:val="1"/>
  </w:num>
  <w:num w:numId="33">
    <w:abstractNumId w:val="31"/>
  </w:num>
  <w:num w:numId="34">
    <w:abstractNumId w:val="14"/>
  </w:num>
  <w:num w:numId="35">
    <w:abstractNumId w:val="25"/>
  </w:num>
  <w:num w:numId="36">
    <w:abstractNumId w:val="38"/>
  </w:num>
  <w:num w:numId="37">
    <w:abstractNumId w:val="28"/>
  </w:num>
  <w:num w:numId="38">
    <w:abstractNumId w:val="23"/>
  </w:num>
  <w:num w:numId="39">
    <w:abstractNumId w:val="11"/>
  </w:num>
  <w:num w:numId="40">
    <w:abstractNumId w:val="19"/>
  </w:num>
  <w:num w:numId="41">
    <w:abstractNumId w:val="34"/>
  </w:num>
  <w:num w:numId="42">
    <w:abstractNumId w:val="10"/>
  </w:num>
  <w:num w:numId="43">
    <w:abstractNumId w:val="37"/>
  </w:num>
  <w:num w:numId="44">
    <w:abstractNumId w:val="5"/>
  </w:num>
  <w:num w:numId="45">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3A4"/>
    <w:rsid w:val="000009F0"/>
    <w:rsid w:val="00004A92"/>
    <w:rsid w:val="00004C81"/>
    <w:rsid w:val="00004CAE"/>
    <w:rsid w:val="00017E3F"/>
    <w:rsid w:val="0002004D"/>
    <w:rsid w:val="000332CA"/>
    <w:rsid w:val="00033B23"/>
    <w:rsid w:val="00036530"/>
    <w:rsid w:val="000402A6"/>
    <w:rsid w:val="00040818"/>
    <w:rsid w:val="00043CA9"/>
    <w:rsid w:val="0005034B"/>
    <w:rsid w:val="00061E9D"/>
    <w:rsid w:val="00064EA8"/>
    <w:rsid w:val="00066C65"/>
    <w:rsid w:val="000742D0"/>
    <w:rsid w:val="00076DB1"/>
    <w:rsid w:val="00081B77"/>
    <w:rsid w:val="0009092B"/>
    <w:rsid w:val="00094D82"/>
    <w:rsid w:val="000A0FCF"/>
    <w:rsid w:val="000A26F2"/>
    <w:rsid w:val="000B1EFA"/>
    <w:rsid w:val="000B2D32"/>
    <w:rsid w:val="000B6D8A"/>
    <w:rsid w:val="000C0B20"/>
    <w:rsid w:val="000C2A39"/>
    <w:rsid w:val="000C4D12"/>
    <w:rsid w:val="000C529D"/>
    <w:rsid w:val="000C573C"/>
    <w:rsid w:val="000D3A14"/>
    <w:rsid w:val="000E6037"/>
    <w:rsid w:val="000F34B7"/>
    <w:rsid w:val="000F3F35"/>
    <w:rsid w:val="000F7931"/>
    <w:rsid w:val="00102A8A"/>
    <w:rsid w:val="00107645"/>
    <w:rsid w:val="00107BBE"/>
    <w:rsid w:val="0011065F"/>
    <w:rsid w:val="0012330D"/>
    <w:rsid w:val="00125C21"/>
    <w:rsid w:val="00126A47"/>
    <w:rsid w:val="00131B4B"/>
    <w:rsid w:val="00134ABB"/>
    <w:rsid w:val="00145856"/>
    <w:rsid w:val="00151B68"/>
    <w:rsid w:val="0015350A"/>
    <w:rsid w:val="001545B6"/>
    <w:rsid w:val="00155C62"/>
    <w:rsid w:val="00160591"/>
    <w:rsid w:val="00161A96"/>
    <w:rsid w:val="00166C6A"/>
    <w:rsid w:val="00170678"/>
    <w:rsid w:val="001745FD"/>
    <w:rsid w:val="0018159F"/>
    <w:rsid w:val="001844F8"/>
    <w:rsid w:val="00187722"/>
    <w:rsid w:val="00191AFF"/>
    <w:rsid w:val="001941E8"/>
    <w:rsid w:val="001944A4"/>
    <w:rsid w:val="001B04A2"/>
    <w:rsid w:val="001C1148"/>
    <w:rsid w:val="001C1813"/>
    <w:rsid w:val="001C1ABF"/>
    <w:rsid w:val="001C21AB"/>
    <w:rsid w:val="001C565A"/>
    <w:rsid w:val="001D04B1"/>
    <w:rsid w:val="001D4692"/>
    <w:rsid w:val="001D6E63"/>
    <w:rsid w:val="001E0336"/>
    <w:rsid w:val="001E666B"/>
    <w:rsid w:val="001F1104"/>
    <w:rsid w:val="001F4933"/>
    <w:rsid w:val="001F7E4B"/>
    <w:rsid w:val="002021EF"/>
    <w:rsid w:val="002030D7"/>
    <w:rsid w:val="00211AF2"/>
    <w:rsid w:val="002129A0"/>
    <w:rsid w:val="002224EE"/>
    <w:rsid w:val="00222ED1"/>
    <w:rsid w:val="00223F09"/>
    <w:rsid w:val="00224F35"/>
    <w:rsid w:val="002256C5"/>
    <w:rsid w:val="00233959"/>
    <w:rsid w:val="00233991"/>
    <w:rsid w:val="00236A4C"/>
    <w:rsid w:val="002418B5"/>
    <w:rsid w:val="0024526D"/>
    <w:rsid w:val="002505B0"/>
    <w:rsid w:val="0025061E"/>
    <w:rsid w:val="0025127D"/>
    <w:rsid w:val="002516D6"/>
    <w:rsid w:val="002601C9"/>
    <w:rsid w:val="002606C2"/>
    <w:rsid w:val="00260D3E"/>
    <w:rsid w:val="002724F1"/>
    <w:rsid w:val="002838E6"/>
    <w:rsid w:val="00283B6C"/>
    <w:rsid w:val="00287A7A"/>
    <w:rsid w:val="002957F9"/>
    <w:rsid w:val="002A29BF"/>
    <w:rsid w:val="002A29EE"/>
    <w:rsid w:val="002A4462"/>
    <w:rsid w:val="002B1F99"/>
    <w:rsid w:val="002B7013"/>
    <w:rsid w:val="002C19D9"/>
    <w:rsid w:val="002C2695"/>
    <w:rsid w:val="002C2B16"/>
    <w:rsid w:val="002C2C52"/>
    <w:rsid w:val="002C7409"/>
    <w:rsid w:val="002D046F"/>
    <w:rsid w:val="002D088A"/>
    <w:rsid w:val="002D2EAB"/>
    <w:rsid w:val="002E1346"/>
    <w:rsid w:val="002E768C"/>
    <w:rsid w:val="003023A1"/>
    <w:rsid w:val="00303661"/>
    <w:rsid w:val="00307F42"/>
    <w:rsid w:val="00310DF9"/>
    <w:rsid w:val="00314AB2"/>
    <w:rsid w:val="00315027"/>
    <w:rsid w:val="00317BE2"/>
    <w:rsid w:val="00320752"/>
    <w:rsid w:val="00323D40"/>
    <w:rsid w:val="003240D2"/>
    <w:rsid w:val="003315CA"/>
    <w:rsid w:val="003404B7"/>
    <w:rsid w:val="00346C1A"/>
    <w:rsid w:val="00346DA7"/>
    <w:rsid w:val="00350B1C"/>
    <w:rsid w:val="00360C85"/>
    <w:rsid w:val="00360D77"/>
    <w:rsid w:val="00363827"/>
    <w:rsid w:val="003653EE"/>
    <w:rsid w:val="003669D3"/>
    <w:rsid w:val="003674F9"/>
    <w:rsid w:val="00370DF4"/>
    <w:rsid w:val="00371721"/>
    <w:rsid w:val="00372EAE"/>
    <w:rsid w:val="00373FAC"/>
    <w:rsid w:val="003A2E41"/>
    <w:rsid w:val="003B042A"/>
    <w:rsid w:val="003B08AE"/>
    <w:rsid w:val="003B1CD3"/>
    <w:rsid w:val="003B2173"/>
    <w:rsid w:val="003B2187"/>
    <w:rsid w:val="003C5225"/>
    <w:rsid w:val="003D0E8A"/>
    <w:rsid w:val="003E07AC"/>
    <w:rsid w:val="003E179C"/>
    <w:rsid w:val="003E7150"/>
    <w:rsid w:val="003F5435"/>
    <w:rsid w:val="00402F83"/>
    <w:rsid w:val="0040309F"/>
    <w:rsid w:val="00404D93"/>
    <w:rsid w:val="00405AA4"/>
    <w:rsid w:val="00411D30"/>
    <w:rsid w:val="00413B94"/>
    <w:rsid w:val="00416E13"/>
    <w:rsid w:val="00420F0A"/>
    <w:rsid w:val="00422E01"/>
    <w:rsid w:val="00423075"/>
    <w:rsid w:val="0043126F"/>
    <w:rsid w:val="00433947"/>
    <w:rsid w:val="00436F9E"/>
    <w:rsid w:val="00442B53"/>
    <w:rsid w:val="0045472C"/>
    <w:rsid w:val="00455D64"/>
    <w:rsid w:val="0046014F"/>
    <w:rsid w:val="00460895"/>
    <w:rsid w:val="00462BF5"/>
    <w:rsid w:val="004652B7"/>
    <w:rsid w:val="00473CE5"/>
    <w:rsid w:val="00482149"/>
    <w:rsid w:val="00496385"/>
    <w:rsid w:val="004B006E"/>
    <w:rsid w:val="004B1BEC"/>
    <w:rsid w:val="004B5863"/>
    <w:rsid w:val="004B778B"/>
    <w:rsid w:val="004C4351"/>
    <w:rsid w:val="004C63D1"/>
    <w:rsid w:val="004D0327"/>
    <w:rsid w:val="004D55AB"/>
    <w:rsid w:val="004D65AC"/>
    <w:rsid w:val="004E1149"/>
    <w:rsid w:val="004E1334"/>
    <w:rsid w:val="004E53C8"/>
    <w:rsid w:val="004F237B"/>
    <w:rsid w:val="004F3BAF"/>
    <w:rsid w:val="004F4256"/>
    <w:rsid w:val="004F68E3"/>
    <w:rsid w:val="00501283"/>
    <w:rsid w:val="005025F8"/>
    <w:rsid w:val="00505651"/>
    <w:rsid w:val="00505EB5"/>
    <w:rsid w:val="005074DE"/>
    <w:rsid w:val="005141A3"/>
    <w:rsid w:val="00514532"/>
    <w:rsid w:val="005153C6"/>
    <w:rsid w:val="005165E4"/>
    <w:rsid w:val="00521DA5"/>
    <w:rsid w:val="00523752"/>
    <w:rsid w:val="0052700A"/>
    <w:rsid w:val="00530A8B"/>
    <w:rsid w:val="005315D0"/>
    <w:rsid w:val="00531C12"/>
    <w:rsid w:val="0054137A"/>
    <w:rsid w:val="005441F4"/>
    <w:rsid w:val="00552818"/>
    <w:rsid w:val="00553133"/>
    <w:rsid w:val="005614C2"/>
    <w:rsid w:val="005747A5"/>
    <w:rsid w:val="0058029C"/>
    <w:rsid w:val="00583B93"/>
    <w:rsid w:val="00585FB8"/>
    <w:rsid w:val="005959D4"/>
    <w:rsid w:val="00595CEA"/>
    <w:rsid w:val="005A2607"/>
    <w:rsid w:val="005A4C86"/>
    <w:rsid w:val="005A56BC"/>
    <w:rsid w:val="005A7692"/>
    <w:rsid w:val="005B449E"/>
    <w:rsid w:val="005B4AB7"/>
    <w:rsid w:val="005B6166"/>
    <w:rsid w:val="005B644A"/>
    <w:rsid w:val="005C11DE"/>
    <w:rsid w:val="005C32C4"/>
    <w:rsid w:val="005C45E9"/>
    <w:rsid w:val="005C7847"/>
    <w:rsid w:val="005C7943"/>
    <w:rsid w:val="005D0C53"/>
    <w:rsid w:val="005D530D"/>
    <w:rsid w:val="005D6BB6"/>
    <w:rsid w:val="005E45FB"/>
    <w:rsid w:val="005F0D64"/>
    <w:rsid w:val="005F256D"/>
    <w:rsid w:val="0060150E"/>
    <w:rsid w:val="0061661B"/>
    <w:rsid w:val="006237E1"/>
    <w:rsid w:val="006240BD"/>
    <w:rsid w:val="006247D0"/>
    <w:rsid w:val="00625222"/>
    <w:rsid w:val="00627175"/>
    <w:rsid w:val="006311EC"/>
    <w:rsid w:val="00633C05"/>
    <w:rsid w:val="00635D47"/>
    <w:rsid w:val="006372BA"/>
    <w:rsid w:val="00640A25"/>
    <w:rsid w:val="0064633C"/>
    <w:rsid w:val="006463C7"/>
    <w:rsid w:val="00646B20"/>
    <w:rsid w:val="00646B3F"/>
    <w:rsid w:val="00652F22"/>
    <w:rsid w:val="006606DC"/>
    <w:rsid w:val="006614CB"/>
    <w:rsid w:val="0066424C"/>
    <w:rsid w:val="006673C5"/>
    <w:rsid w:val="00667746"/>
    <w:rsid w:val="00670C6B"/>
    <w:rsid w:val="006713FB"/>
    <w:rsid w:val="00675A23"/>
    <w:rsid w:val="006779B7"/>
    <w:rsid w:val="006808BD"/>
    <w:rsid w:val="006824BE"/>
    <w:rsid w:val="00686C88"/>
    <w:rsid w:val="00687E01"/>
    <w:rsid w:val="006A0BF3"/>
    <w:rsid w:val="006A34B8"/>
    <w:rsid w:val="006A3892"/>
    <w:rsid w:val="006A64FF"/>
    <w:rsid w:val="006B0BDC"/>
    <w:rsid w:val="006B189A"/>
    <w:rsid w:val="006C1877"/>
    <w:rsid w:val="006D004A"/>
    <w:rsid w:val="006D0C8E"/>
    <w:rsid w:val="006D3D75"/>
    <w:rsid w:val="006D4419"/>
    <w:rsid w:val="006D59CC"/>
    <w:rsid w:val="006E283E"/>
    <w:rsid w:val="006E5D1D"/>
    <w:rsid w:val="006F1DC4"/>
    <w:rsid w:val="006F49B6"/>
    <w:rsid w:val="00700314"/>
    <w:rsid w:val="00706EE9"/>
    <w:rsid w:val="00707A5C"/>
    <w:rsid w:val="007121BB"/>
    <w:rsid w:val="007157E8"/>
    <w:rsid w:val="00716B25"/>
    <w:rsid w:val="00717559"/>
    <w:rsid w:val="00717D0C"/>
    <w:rsid w:val="00721988"/>
    <w:rsid w:val="00725EE4"/>
    <w:rsid w:val="00727E84"/>
    <w:rsid w:val="00731AC3"/>
    <w:rsid w:val="0074224C"/>
    <w:rsid w:val="00756091"/>
    <w:rsid w:val="00763B4D"/>
    <w:rsid w:val="0076605C"/>
    <w:rsid w:val="0077673C"/>
    <w:rsid w:val="0078436B"/>
    <w:rsid w:val="00787000"/>
    <w:rsid w:val="007906C3"/>
    <w:rsid w:val="007A5B4D"/>
    <w:rsid w:val="007A5C87"/>
    <w:rsid w:val="007A7304"/>
    <w:rsid w:val="007B070E"/>
    <w:rsid w:val="007B72DB"/>
    <w:rsid w:val="007C5C8C"/>
    <w:rsid w:val="007C7FCC"/>
    <w:rsid w:val="007D168A"/>
    <w:rsid w:val="007D37EC"/>
    <w:rsid w:val="007D575D"/>
    <w:rsid w:val="007E009B"/>
    <w:rsid w:val="007E0792"/>
    <w:rsid w:val="007E331B"/>
    <w:rsid w:val="007F48D2"/>
    <w:rsid w:val="007F7652"/>
    <w:rsid w:val="00800F24"/>
    <w:rsid w:val="00802C03"/>
    <w:rsid w:val="0080543D"/>
    <w:rsid w:val="008074A7"/>
    <w:rsid w:val="00807A05"/>
    <w:rsid w:val="00810636"/>
    <w:rsid w:val="00811137"/>
    <w:rsid w:val="0081154C"/>
    <w:rsid w:val="00821CDE"/>
    <w:rsid w:val="00821D4E"/>
    <w:rsid w:val="00822D04"/>
    <w:rsid w:val="00833E97"/>
    <w:rsid w:val="00836B3D"/>
    <w:rsid w:val="00845D15"/>
    <w:rsid w:val="00847DFC"/>
    <w:rsid w:val="0085191B"/>
    <w:rsid w:val="00856D5B"/>
    <w:rsid w:val="00857236"/>
    <w:rsid w:val="008628EC"/>
    <w:rsid w:val="0086427C"/>
    <w:rsid w:val="0086462C"/>
    <w:rsid w:val="00864D53"/>
    <w:rsid w:val="00864F9D"/>
    <w:rsid w:val="008740B2"/>
    <w:rsid w:val="008742B8"/>
    <w:rsid w:val="00874A48"/>
    <w:rsid w:val="0087706F"/>
    <w:rsid w:val="00877774"/>
    <w:rsid w:val="008810DB"/>
    <w:rsid w:val="00884CE7"/>
    <w:rsid w:val="00894CC3"/>
    <w:rsid w:val="00896003"/>
    <w:rsid w:val="00897DEF"/>
    <w:rsid w:val="008B35D8"/>
    <w:rsid w:val="008B7840"/>
    <w:rsid w:val="008C6821"/>
    <w:rsid w:val="008D12D4"/>
    <w:rsid w:val="008D3794"/>
    <w:rsid w:val="008D609A"/>
    <w:rsid w:val="008D69EB"/>
    <w:rsid w:val="008E2FDE"/>
    <w:rsid w:val="008E6CF8"/>
    <w:rsid w:val="008F27C4"/>
    <w:rsid w:val="008F4C21"/>
    <w:rsid w:val="00902384"/>
    <w:rsid w:val="00902932"/>
    <w:rsid w:val="00902DE8"/>
    <w:rsid w:val="00903F78"/>
    <w:rsid w:val="00904E52"/>
    <w:rsid w:val="009115BE"/>
    <w:rsid w:val="0091353F"/>
    <w:rsid w:val="00913C24"/>
    <w:rsid w:val="00915E97"/>
    <w:rsid w:val="009179AB"/>
    <w:rsid w:val="00917C01"/>
    <w:rsid w:val="00921DA7"/>
    <w:rsid w:val="00924590"/>
    <w:rsid w:val="00925772"/>
    <w:rsid w:val="009305BA"/>
    <w:rsid w:val="0093269A"/>
    <w:rsid w:val="009355B2"/>
    <w:rsid w:val="00936515"/>
    <w:rsid w:val="009501B1"/>
    <w:rsid w:val="00950B3B"/>
    <w:rsid w:val="00954153"/>
    <w:rsid w:val="00957141"/>
    <w:rsid w:val="00965039"/>
    <w:rsid w:val="00971AE8"/>
    <w:rsid w:val="00971EEA"/>
    <w:rsid w:val="0097430C"/>
    <w:rsid w:val="009749E5"/>
    <w:rsid w:val="009750AE"/>
    <w:rsid w:val="0098398F"/>
    <w:rsid w:val="00994185"/>
    <w:rsid w:val="0099482C"/>
    <w:rsid w:val="0099549C"/>
    <w:rsid w:val="00995D5D"/>
    <w:rsid w:val="009971E7"/>
    <w:rsid w:val="009B324D"/>
    <w:rsid w:val="009B42C5"/>
    <w:rsid w:val="009C6651"/>
    <w:rsid w:val="009C71DB"/>
    <w:rsid w:val="009D3D41"/>
    <w:rsid w:val="009E15E1"/>
    <w:rsid w:val="009E1DA6"/>
    <w:rsid w:val="009E57A9"/>
    <w:rsid w:val="009E5D5C"/>
    <w:rsid w:val="009E61E2"/>
    <w:rsid w:val="009E7231"/>
    <w:rsid w:val="009F263E"/>
    <w:rsid w:val="009F5279"/>
    <w:rsid w:val="00A003E2"/>
    <w:rsid w:val="00A018AD"/>
    <w:rsid w:val="00A01FAA"/>
    <w:rsid w:val="00A0420F"/>
    <w:rsid w:val="00A0471D"/>
    <w:rsid w:val="00A074BD"/>
    <w:rsid w:val="00A103C1"/>
    <w:rsid w:val="00A115B0"/>
    <w:rsid w:val="00A11737"/>
    <w:rsid w:val="00A1254E"/>
    <w:rsid w:val="00A13956"/>
    <w:rsid w:val="00A16545"/>
    <w:rsid w:val="00A27093"/>
    <w:rsid w:val="00A2768A"/>
    <w:rsid w:val="00A32D4E"/>
    <w:rsid w:val="00A3341E"/>
    <w:rsid w:val="00A36FB0"/>
    <w:rsid w:val="00A43D90"/>
    <w:rsid w:val="00A50D1E"/>
    <w:rsid w:val="00A6050F"/>
    <w:rsid w:val="00A6237F"/>
    <w:rsid w:val="00A649F4"/>
    <w:rsid w:val="00A64F9F"/>
    <w:rsid w:val="00A676D7"/>
    <w:rsid w:val="00A70D5B"/>
    <w:rsid w:val="00A71B27"/>
    <w:rsid w:val="00A7721F"/>
    <w:rsid w:val="00A81699"/>
    <w:rsid w:val="00A829C0"/>
    <w:rsid w:val="00A83F81"/>
    <w:rsid w:val="00A92A71"/>
    <w:rsid w:val="00AA041E"/>
    <w:rsid w:val="00AA13F4"/>
    <w:rsid w:val="00AA22FF"/>
    <w:rsid w:val="00AA5AFC"/>
    <w:rsid w:val="00AB14ED"/>
    <w:rsid w:val="00AB33B6"/>
    <w:rsid w:val="00AC1CD2"/>
    <w:rsid w:val="00AC5B0F"/>
    <w:rsid w:val="00AD53BA"/>
    <w:rsid w:val="00AD5F3B"/>
    <w:rsid w:val="00AD6170"/>
    <w:rsid w:val="00AE2B3C"/>
    <w:rsid w:val="00AE2D6B"/>
    <w:rsid w:val="00AF1FDF"/>
    <w:rsid w:val="00AF37DF"/>
    <w:rsid w:val="00AF424C"/>
    <w:rsid w:val="00AF4274"/>
    <w:rsid w:val="00B00B9C"/>
    <w:rsid w:val="00B02E83"/>
    <w:rsid w:val="00B05F80"/>
    <w:rsid w:val="00B11F4A"/>
    <w:rsid w:val="00B16819"/>
    <w:rsid w:val="00B2679C"/>
    <w:rsid w:val="00B458C7"/>
    <w:rsid w:val="00B47F51"/>
    <w:rsid w:val="00B501AF"/>
    <w:rsid w:val="00B50275"/>
    <w:rsid w:val="00B54039"/>
    <w:rsid w:val="00B54EC5"/>
    <w:rsid w:val="00B62431"/>
    <w:rsid w:val="00B62A9B"/>
    <w:rsid w:val="00B63DC4"/>
    <w:rsid w:val="00B654F5"/>
    <w:rsid w:val="00B741F0"/>
    <w:rsid w:val="00B75699"/>
    <w:rsid w:val="00B7680D"/>
    <w:rsid w:val="00B76DCC"/>
    <w:rsid w:val="00B816C3"/>
    <w:rsid w:val="00B837A1"/>
    <w:rsid w:val="00B85B31"/>
    <w:rsid w:val="00B9399C"/>
    <w:rsid w:val="00B9444F"/>
    <w:rsid w:val="00B95F2F"/>
    <w:rsid w:val="00B971DD"/>
    <w:rsid w:val="00BA0439"/>
    <w:rsid w:val="00BA2272"/>
    <w:rsid w:val="00BA2348"/>
    <w:rsid w:val="00BA7500"/>
    <w:rsid w:val="00BB296B"/>
    <w:rsid w:val="00BC2963"/>
    <w:rsid w:val="00BC5BE7"/>
    <w:rsid w:val="00BC706F"/>
    <w:rsid w:val="00BD2536"/>
    <w:rsid w:val="00BD26F1"/>
    <w:rsid w:val="00BD4DB9"/>
    <w:rsid w:val="00BE2BE1"/>
    <w:rsid w:val="00BE464E"/>
    <w:rsid w:val="00BE510D"/>
    <w:rsid w:val="00BE53B3"/>
    <w:rsid w:val="00BE5E33"/>
    <w:rsid w:val="00BE6DD4"/>
    <w:rsid w:val="00BF0A3A"/>
    <w:rsid w:val="00BF3B83"/>
    <w:rsid w:val="00C031ED"/>
    <w:rsid w:val="00C0356F"/>
    <w:rsid w:val="00C0476F"/>
    <w:rsid w:val="00C06105"/>
    <w:rsid w:val="00C0654D"/>
    <w:rsid w:val="00C16891"/>
    <w:rsid w:val="00C17538"/>
    <w:rsid w:val="00C222ED"/>
    <w:rsid w:val="00C22C27"/>
    <w:rsid w:val="00C26A6B"/>
    <w:rsid w:val="00C278E9"/>
    <w:rsid w:val="00C36749"/>
    <w:rsid w:val="00C37240"/>
    <w:rsid w:val="00C374AB"/>
    <w:rsid w:val="00C41B5B"/>
    <w:rsid w:val="00C450B0"/>
    <w:rsid w:val="00C46CCF"/>
    <w:rsid w:val="00C4789C"/>
    <w:rsid w:val="00C5167A"/>
    <w:rsid w:val="00C51DAE"/>
    <w:rsid w:val="00C52E7D"/>
    <w:rsid w:val="00C54A7E"/>
    <w:rsid w:val="00C62796"/>
    <w:rsid w:val="00C65E57"/>
    <w:rsid w:val="00C66BEB"/>
    <w:rsid w:val="00C70002"/>
    <w:rsid w:val="00C76360"/>
    <w:rsid w:val="00C76CF1"/>
    <w:rsid w:val="00C77556"/>
    <w:rsid w:val="00C7765E"/>
    <w:rsid w:val="00C8070C"/>
    <w:rsid w:val="00C87C53"/>
    <w:rsid w:val="00C972A8"/>
    <w:rsid w:val="00CA244A"/>
    <w:rsid w:val="00CA2BF1"/>
    <w:rsid w:val="00CA3F88"/>
    <w:rsid w:val="00CB1C9D"/>
    <w:rsid w:val="00CB1CD0"/>
    <w:rsid w:val="00CB24E5"/>
    <w:rsid w:val="00CB2680"/>
    <w:rsid w:val="00CB5994"/>
    <w:rsid w:val="00CC311E"/>
    <w:rsid w:val="00CC77D0"/>
    <w:rsid w:val="00CD1D23"/>
    <w:rsid w:val="00CD208F"/>
    <w:rsid w:val="00CD58EF"/>
    <w:rsid w:val="00CE5F5C"/>
    <w:rsid w:val="00D143C4"/>
    <w:rsid w:val="00D16699"/>
    <w:rsid w:val="00D17F4B"/>
    <w:rsid w:val="00D21477"/>
    <w:rsid w:val="00D23476"/>
    <w:rsid w:val="00D40740"/>
    <w:rsid w:val="00D40F3D"/>
    <w:rsid w:val="00D44F1E"/>
    <w:rsid w:val="00D4606E"/>
    <w:rsid w:val="00D55429"/>
    <w:rsid w:val="00D554B3"/>
    <w:rsid w:val="00D638AF"/>
    <w:rsid w:val="00D66CA0"/>
    <w:rsid w:val="00D6789C"/>
    <w:rsid w:val="00D67BC2"/>
    <w:rsid w:val="00D7078B"/>
    <w:rsid w:val="00D73EF8"/>
    <w:rsid w:val="00D75032"/>
    <w:rsid w:val="00D7531F"/>
    <w:rsid w:val="00D75AC2"/>
    <w:rsid w:val="00D80077"/>
    <w:rsid w:val="00D8350D"/>
    <w:rsid w:val="00D90E78"/>
    <w:rsid w:val="00D90FB4"/>
    <w:rsid w:val="00D92F5A"/>
    <w:rsid w:val="00D9319B"/>
    <w:rsid w:val="00D94EEC"/>
    <w:rsid w:val="00D96439"/>
    <w:rsid w:val="00D979B3"/>
    <w:rsid w:val="00DA0B8B"/>
    <w:rsid w:val="00DA245E"/>
    <w:rsid w:val="00DA3A30"/>
    <w:rsid w:val="00DA6349"/>
    <w:rsid w:val="00DB52D4"/>
    <w:rsid w:val="00DB7118"/>
    <w:rsid w:val="00DC3159"/>
    <w:rsid w:val="00DD5E04"/>
    <w:rsid w:val="00DE1449"/>
    <w:rsid w:val="00DE7EBA"/>
    <w:rsid w:val="00DF13F4"/>
    <w:rsid w:val="00DF43F0"/>
    <w:rsid w:val="00E055DC"/>
    <w:rsid w:val="00E05B2D"/>
    <w:rsid w:val="00E123A0"/>
    <w:rsid w:val="00E1450F"/>
    <w:rsid w:val="00E17818"/>
    <w:rsid w:val="00E209DC"/>
    <w:rsid w:val="00E27D54"/>
    <w:rsid w:val="00E34F5E"/>
    <w:rsid w:val="00E35725"/>
    <w:rsid w:val="00E4143F"/>
    <w:rsid w:val="00E451A0"/>
    <w:rsid w:val="00E52E20"/>
    <w:rsid w:val="00E5629A"/>
    <w:rsid w:val="00E74DAC"/>
    <w:rsid w:val="00E75E10"/>
    <w:rsid w:val="00E76DF1"/>
    <w:rsid w:val="00E829D6"/>
    <w:rsid w:val="00E82FF7"/>
    <w:rsid w:val="00E85D25"/>
    <w:rsid w:val="00E91846"/>
    <w:rsid w:val="00E96468"/>
    <w:rsid w:val="00EA158B"/>
    <w:rsid w:val="00EA2B4D"/>
    <w:rsid w:val="00EB3180"/>
    <w:rsid w:val="00EB759D"/>
    <w:rsid w:val="00EE29A8"/>
    <w:rsid w:val="00EE5DDC"/>
    <w:rsid w:val="00EF54C5"/>
    <w:rsid w:val="00EF55C7"/>
    <w:rsid w:val="00EF66D9"/>
    <w:rsid w:val="00EF7C31"/>
    <w:rsid w:val="00F008E5"/>
    <w:rsid w:val="00F03E9A"/>
    <w:rsid w:val="00F06A98"/>
    <w:rsid w:val="00F10CC0"/>
    <w:rsid w:val="00F155C2"/>
    <w:rsid w:val="00F1598E"/>
    <w:rsid w:val="00F16E53"/>
    <w:rsid w:val="00F17351"/>
    <w:rsid w:val="00F22951"/>
    <w:rsid w:val="00F24823"/>
    <w:rsid w:val="00F24FA4"/>
    <w:rsid w:val="00F2766E"/>
    <w:rsid w:val="00F30561"/>
    <w:rsid w:val="00F32BCF"/>
    <w:rsid w:val="00F366DC"/>
    <w:rsid w:val="00F43EDC"/>
    <w:rsid w:val="00F462E2"/>
    <w:rsid w:val="00F476DD"/>
    <w:rsid w:val="00F516CC"/>
    <w:rsid w:val="00F54E6B"/>
    <w:rsid w:val="00F669FA"/>
    <w:rsid w:val="00F71EFD"/>
    <w:rsid w:val="00F73580"/>
    <w:rsid w:val="00F73E37"/>
    <w:rsid w:val="00F76B70"/>
    <w:rsid w:val="00F87729"/>
    <w:rsid w:val="00F90142"/>
    <w:rsid w:val="00F90D95"/>
    <w:rsid w:val="00F9584E"/>
    <w:rsid w:val="00FA1633"/>
    <w:rsid w:val="00FA33A4"/>
    <w:rsid w:val="00FA36A5"/>
    <w:rsid w:val="00FA7488"/>
    <w:rsid w:val="00FA7D6F"/>
    <w:rsid w:val="00FB777B"/>
    <w:rsid w:val="00FC2429"/>
    <w:rsid w:val="00FD28C7"/>
    <w:rsid w:val="00FD37DA"/>
    <w:rsid w:val="00FD4A1F"/>
    <w:rsid w:val="00FD60BF"/>
    <w:rsid w:val="00FD74F3"/>
    <w:rsid w:val="00FE0E44"/>
    <w:rsid w:val="00FE57DA"/>
    <w:rsid w:val="00FE5AE1"/>
    <w:rsid w:val="00FF20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3455D"/>
  <w15:docId w15:val="{C9CC5783-0CAC-430C-9B01-77805C637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A33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FA33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FA33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F1D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5614C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3A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33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A33A4"/>
    <w:rPr>
      <w:rFonts w:asciiTheme="majorHAnsi" w:eastAsiaTheme="majorEastAsia" w:hAnsiTheme="majorHAnsi" w:cstheme="majorBidi"/>
      <w:color w:val="1F4D78" w:themeColor="accent1" w:themeShade="7F"/>
      <w:sz w:val="24"/>
      <w:szCs w:val="24"/>
    </w:rPr>
  </w:style>
  <w:style w:type="paragraph" w:styleId="Subtitle">
    <w:name w:val="Subtitle"/>
    <w:basedOn w:val="Normal"/>
    <w:next w:val="Normal"/>
    <w:link w:val="SubtitleChar"/>
    <w:uiPriority w:val="11"/>
    <w:qFormat/>
    <w:rsid w:val="00FA33A4"/>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FA33A4"/>
    <w:rPr>
      <w:rFonts w:eastAsiaTheme="minorEastAsia"/>
      <w:color w:val="5A5A5A" w:themeColor="text1" w:themeTint="A5"/>
      <w:spacing w:val="15"/>
    </w:rPr>
  </w:style>
  <w:style w:type="paragraph" w:styleId="Header">
    <w:name w:val="header"/>
    <w:basedOn w:val="Normal"/>
    <w:link w:val="HeaderChar"/>
    <w:unhideWhenUsed/>
    <w:rsid w:val="005C32C4"/>
    <w:pPr>
      <w:tabs>
        <w:tab w:val="center" w:pos="4513"/>
        <w:tab w:val="right" w:pos="9026"/>
      </w:tabs>
      <w:spacing w:after="0" w:line="240" w:lineRule="auto"/>
    </w:pPr>
  </w:style>
  <w:style w:type="character" w:customStyle="1" w:styleId="HeaderChar">
    <w:name w:val="Header Char"/>
    <w:basedOn w:val="DefaultParagraphFont"/>
    <w:link w:val="Header"/>
    <w:rsid w:val="005C32C4"/>
  </w:style>
  <w:style w:type="paragraph" w:styleId="Footer">
    <w:name w:val="footer"/>
    <w:basedOn w:val="Normal"/>
    <w:link w:val="FooterChar"/>
    <w:uiPriority w:val="99"/>
    <w:unhideWhenUsed/>
    <w:rsid w:val="005C32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32C4"/>
  </w:style>
  <w:style w:type="table" w:styleId="TableGrid">
    <w:name w:val="Table Grid"/>
    <w:basedOn w:val="TableNormal"/>
    <w:rsid w:val="005C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C32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32C4"/>
    <w:rPr>
      <w:rFonts w:asciiTheme="majorHAnsi" w:eastAsiaTheme="majorEastAsia" w:hAnsiTheme="majorHAnsi" w:cstheme="majorBidi"/>
      <w:spacing w:val="-10"/>
      <w:kern w:val="28"/>
      <w:sz w:val="56"/>
      <w:szCs w:val="56"/>
    </w:rPr>
  </w:style>
  <w:style w:type="paragraph" w:styleId="NoSpacing">
    <w:name w:val="No Spacing"/>
    <w:uiPriority w:val="1"/>
    <w:qFormat/>
    <w:rsid w:val="00505EB5"/>
    <w:pPr>
      <w:spacing w:after="0" w:line="240" w:lineRule="auto"/>
    </w:pPr>
  </w:style>
  <w:style w:type="paragraph" w:styleId="ListParagraph">
    <w:name w:val="List Paragraph"/>
    <w:basedOn w:val="Normal"/>
    <w:uiPriority w:val="34"/>
    <w:qFormat/>
    <w:rsid w:val="00D143C4"/>
    <w:pPr>
      <w:ind w:left="720"/>
      <w:contextualSpacing/>
    </w:pPr>
  </w:style>
  <w:style w:type="paragraph" w:styleId="BodyText">
    <w:name w:val="Body Text"/>
    <w:link w:val="BodyTextChar"/>
    <w:rsid w:val="00BA2348"/>
    <w:pPr>
      <w:spacing w:after="240" w:line="260" w:lineRule="exact"/>
    </w:pPr>
    <w:rPr>
      <w:rFonts w:ascii="Verdana" w:eastAsia="Times New Roman" w:hAnsi="Verdana" w:cs="Times New Roman"/>
      <w:sz w:val="18"/>
      <w:szCs w:val="20"/>
    </w:rPr>
  </w:style>
  <w:style w:type="character" w:customStyle="1" w:styleId="BodyTextChar">
    <w:name w:val="Body Text Char"/>
    <w:basedOn w:val="DefaultParagraphFont"/>
    <w:link w:val="BodyText"/>
    <w:rsid w:val="00BA2348"/>
    <w:rPr>
      <w:rFonts w:ascii="Verdana" w:eastAsia="Times New Roman" w:hAnsi="Verdana" w:cs="Times New Roman"/>
      <w:sz w:val="18"/>
      <w:szCs w:val="20"/>
    </w:rPr>
  </w:style>
  <w:style w:type="paragraph" w:customStyle="1" w:styleId="Bullet4">
    <w:name w:val="Bullet 4"/>
    <w:rsid w:val="00BA2348"/>
    <w:pPr>
      <w:numPr>
        <w:numId w:val="1"/>
      </w:numPr>
      <w:spacing w:after="240" w:line="260" w:lineRule="exact"/>
    </w:pPr>
    <w:rPr>
      <w:rFonts w:ascii="Verdana" w:eastAsia="Times New Roman" w:hAnsi="Verdana" w:cs="Times New Roman"/>
      <w:sz w:val="18"/>
      <w:szCs w:val="20"/>
    </w:rPr>
  </w:style>
  <w:style w:type="paragraph" w:customStyle="1" w:styleId="Indent">
    <w:name w:val="Indent"/>
    <w:link w:val="IndentChar"/>
    <w:uiPriority w:val="1"/>
    <w:qFormat/>
    <w:rsid w:val="00BA2348"/>
    <w:pPr>
      <w:spacing w:after="240" w:line="260" w:lineRule="exact"/>
      <w:ind w:left="1021"/>
    </w:pPr>
    <w:rPr>
      <w:rFonts w:ascii="Verdana" w:eastAsia="Times New Roman" w:hAnsi="Verdana" w:cs="Times New Roman"/>
      <w:sz w:val="18"/>
      <w:szCs w:val="20"/>
    </w:rPr>
  </w:style>
  <w:style w:type="paragraph" w:customStyle="1" w:styleId="Title1">
    <w:name w:val="Title 1"/>
    <w:next w:val="Normal"/>
    <w:rsid w:val="00BA2348"/>
    <w:pPr>
      <w:spacing w:after="120" w:line="240" w:lineRule="auto"/>
      <w:outlineLvl w:val="0"/>
    </w:pPr>
    <w:rPr>
      <w:rFonts w:ascii="Verdana" w:eastAsia="Times New Roman" w:hAnsi="Verdana" w:cs="Arial"/>
      <w:bCs/>
      <w:color w:val="000080"/>
      <w:kern w:val="32"/>
      <w:sz w:val="28"/>
      <w:szCs w:val="42"/>
    </w:rPr>
  </w:style>
  <w:style w:type="character" w:customStyle="1" w:styleId="IndentChar">
    <w:name w:val="Indent Char"/>
    <w:link w:val="Indent"/>
    <w:uiPriority w:val="1"/>
    <w:rsid w:val="00BA2348"/>
    <w:rPr>
      <w:rFonts w:ascii="Verdana" w:eastAsia="Times New Roman" w:hAnsi="Verdana" w:cs="Times New Roman"/>
      <w:sz w:val="18"/>
      <w:szCs w:val="20"/>
    </w:rPr>
  </w:style>
  <w:style w:type="character" w:customStyle="1" w:styleId="Heading4Char">
    <w:name w:val="Heading 4 Char"/>
    <w:basedOn w:val="DefaultParagraphFont"/>
    <w:link w:val="Heading4"/>
    <w:uiPriority w:val="9"/>
    <w:rsid w:val="006F1DC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614C2"/>
    <w:rPr>
      <w:rFonts w:asciiTheme="majorHAnsi" w:eastAsiaTheme="majorEastAsia" w:hAnsiTheme="majorHAnsi" w:cstheme="majorBidi"/>
      <w:color w:val="2E74B5" w:themeColor="accent1" w:themeShade="BF"/>
    </w:rPr>
  </w:style>
  <w:style w:type="paragraph" w:styleId="BalloonText">
    <w:name w:val="Balloon Text"/>
    <w:basedOn w:val="Normal"/>
    <w:link w:val="BalloonTextChar"/>
    <w:semiHidden/>
    <w:unhideWhenUsed/>
    <w:rsid w:val="00FD4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A1F"/>
    <w:rPr>
      <w:rFonts w:ascii="Segoe UI" w:hAnsi="Segoe UI" w:cs="Segoe UI"/>
      <w:sz w:val="18"/>
      <w:szCs w:val="18"/>
    </w:rPr>
  </w:style>
  <w:style w:type="character" w:styleId="PageNumber">
    <w:name w:val="page number"/>
    <w:basedOn w:val="DefaultParagraphFont"/>
    <w:rsid w:val="00FD4A1F"/>
  </w:style>
  <w:style w:type="paragraph" w:customStyle="1" w:styleId="Default">
    <w:name w:val="Default"/>
    <w:rsid w:val="00FD4A1F"/>
    <w:pPr>
      <w:widowControl w:val="0"/>
      <w:autoSpaceDE w:val="0"/>
      <w:autoSpaceDN w:val="0"/>
      <w:adjustRightInd w:val="0"/>
      <w:spacing w:after="0" w:line="240" w:lineRule="auto"/>
    </w:pPr>
    <w:rPr>
      <w:rFonts w:ascii="Helvetica" w:eastAsia="Times New Roman" w:hAnsi="Helvetica" w:cs="Helvetica"/>
      <w:color w:val="000000"/>
      <w:sz w:val="24"/>
      <w:szCs w:val="24"/>
      <w:lang w:val="en-US"/>
    </w:rPr>
  </w:style>
  <w:style w:type="paragraph" w:customStyle="1" w:styleId="DefaultText">
    <w:name w:val="Default Text"/>
    <w:basedOn w:val="Normal"/>
    <w:rsid w:val="00FD4A1F"/>
    <w:pPr>
      <w:spacing w:after="0" w:line="240" w:lineRule="auto"/>
    </w:pPr>
    <w:rPr>
      <w:rFonts w:ascii="Times New Roman" w:eastAsia="Times New Roman" w:hAnsi="Times New Roman" w:cs="Times New Roman"/>
      <w:noProof/>
      <w:sz w:val="24"/>
      <w:szCs w:val="24"/>
      <w:lang w:eastAsia="zh-CN"/>
    </w:rPr>
  </w:style>
  <w:style w:type="paragraph" w:styleId="NormalWeb">
    <w:name w:val="Normal (Web)"/>
    <w:basedOn w:val="Normal"/>
    <w:uiPriority w:val="99"/>
    <w:rsid w:val="00FD4A1F"/>
    <w:pPr>
      <w:spacing w:before="100" w:beforeAutospacing="1" w:after="100" w:afterAutospacing="1" w:line="240" w:lineRule="auto"/>
    </w:pPr>
    <w:rPr>
      <w:rFonts w:ascii="Tahoma" w:eastAsia="Times New Roman" w:hAnsi="Tahoma" w:cs="Tahoma"/>
      <w:sz w:val="24"/>
      <w:szCs w:val="24"/>
      <w:lang w:eastAsia="en-GB"/>
    </w:rPr>
  </w:style>
  <w:style w:type="character" w:styleId="Hyperlink">
    <w:name w:val="Hyperlink"/>
    <w:uiPriority w:val="99"/>
    <w:rsid w:val="00FD4A1F"/>
    <w:rPr>
      <w:color w:val="0000FF"/>
      <w:u w:val="single"/>
    </w:rPr>
  </w:style>
  <w:style w:type="character" w:styleId="CommentReference">
    <w:name w:val="annotation reference"/>
    <w:rsid w:val="00FD4A1F"/>
    <w:rPr>
      <w:sz w:val="16"/>
      <w:szCs w:val="16"/>
    </w:rPr>
  </w:style>
  <w:style w:type="paragraph" w:styleId="CommentText">
    <w:name w:val="annotation text"/>
    <w:basedOn w:val="Normal"/>
    <w:link w:val="CommentTextChar"/>
    <w:rsid w:val="00FD4A1F"/>
    <w:pPr>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rsid w:val="00FD4A1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rsid w:val="00FD4A1F"/>
    <w:rPr>
      <w:b/>
      <w:bCs/>
      <w:lang w:val="x-none" w:eastAsia="x-none"/>
    </w:rPr>
  </w:style>
  <w:style w:type="character" w:customStyle="1" w:styleId="CommentSubjectChar">
    <w:name w:val="Comment Subject Char"/>
    <w:basedOn w:val="CommentTextChar"/>
    <w:link w:val="CommentSubject"/>
    <w:rsid w:val="00FD4A1F"/>
    <w:rPr>
      <w:rFonts w:ascii="Times New Roman" w:eastAsia="Times New Roman" w:hAnsi="Times New Roman" w:cs="Times New Roman"/>
      <w:b/>
      <w:bCs/>
      <w:sz w:val="20"/>
      <w:szCs w:val="20"/>
      <w:lang w:val="x-none" w:eastAsia="x-none"/>
    </w:rPr>
  </w:style>
  <w:style w:type="character" w:styleId="FollowedHyperlink">
    <w:name w:val="FollowedHyperlink"/>
    <w:rsid w:val="00FD4A1F"/>
    <w:rPr>
      <w:color w:val="800080"/>
      <w:u w:val="single"/>
    </w:rPr>
  </w:style>
  <w:style w:type="paragraph" w:styleId="FootnoteText">
    <w:name w:val="footnote text"/>
    <w:basedOn w:val="Normal"/>
    <w:link w:val="FootnoteTextChar"/>
    <w:rsid w:val="00FD4A1F"/>
    <w:pPr>
      <w:spacing w:after="0" w:line="240" w:lineRule="auto"/>
    </w:pPr>
    <w:rPr>
      <w:rFonts w:ascii="Times New Roman" w:eastAsia="Times New Roman" w:hAnsi="Times New Roman" w:cs="Times New Roman"/>
      <w:sz w:val="20"/>
      <w:szCs w:val="20"/>
      <w:lang w:val="x-none" w:eastAsia="zh-CN"/>
    </w:rPr>
  </w:style>
  <w:style w:type="character" w:customStyle="1" w:styleId="FootnoteTextChar">
    <w:name w:val="Footnote Text Char"/>
    <w:basedOn w:val="DefaultParagraphFont"/>
    <w:link w:val="FootnoteText"/>
    <w:rsid w:val="00FD4A1F"/>
    <w:rPr>
      <w:rFonts w:ascii="Times New Roman" w:eastAsia="Times New Roman" w:hAnsi="Times New Roman" w:cs="Times New Roman"/>
      <w:sz w:val="20"/>
      <w:szCs w:val="20"/>
      <w:lang w:val="x-none" w:eastAsia="zh-CN"/>
    </w:rPr>
  </w:style>
  <w:style w:type="character" w:styleId="FootnoteReference">
    <w:name w:val="footnote reference"/>
    <w:rsid w:val="00FD4A1F"/>
    <w:rPr>
      <w:vertAlign w:val="superscript"/>
    </w:rPr>
  </w:style>
  <w:style w:type="character" w:customStyle="1" w:styleId="apple-style-span">
    <w:name w:val="apple-style-span"/>
    <w:basedOn w:val="DefaultParagraphFont"/>
    <w:rsid w:val="00FD4A1F"/>
  </w:style>
  <w:style w:type="paragraph" w:styleId="Revision">
    <w:name w:val="Revision"/>
    <w:hidden/>
    <w:uiPriority w:val="99"/>
    <w:semiHidden/>
    <w:rsid w:val="00FD4A1F"/>
    <w:pPr>
      <w:spacing w:after="0" w:line="240" w:lineRule="auto"/>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rsid w:val="00FD4A1F"/>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FD4A1F"/>
    <w:rPr>
      <w:rFonts w:ascii="Consolas" w:eastAsia="Calibri" w:hAnsi="Consolas" w:cs="Times New Roman"/>
      <w:sz w:val="21"/>
      <w:szCs w:val="21"/>
    </w:rPr>
  </w:style>
  <w:style w:type="paragraph" w:styleId="BodyTextIndent">
    <w:name w:val="Body Text Indent"/>
    <w:basedOn w:val="Normal"/>
    <w:link w:val="BodyTextIndentChar"/>
    <w:rsid w:val="00FD4A1F"/>
    <w:pPr>
      <w:spacing w:after="120" w:line="240" w:lineRule="auto"/>
      <w:ind w:left="283"/>
    </w:pPr>
    <w:rPr>
      <w:rFonts w:ascii="Times New Roman" w:eastAsia="Times New Roman" w:hAnsi="Times New Roman" w:cs="Times New Roman"/>
      <w:sz w:val="24"/>
      <w:szCs w:val="24"/>
      <w:lang w:eastAsia="zh-CN"/>
    </w:rPr>
  </w:style>
  <w:style w:type="character" w:customStyle="1" w:styleId="BodyTextIndentChar">
    <w:name w:val="Body Text Indent Char"/>
    <w:basedOn w:val="DefaultParagraphFont"/>
    <w:link w:val="BodyTextIndent"/>
    <w:rsid w:val="00FD4A1F"/>
    <w:rPr>
      <w:rFonts w:ascii="Times New Roman" w:eastAsia="Times New Roman" w:hAnsi="Times New Roman" w:cs="Times New Roman"/>
      <w:sz w:val="24"/>
      <w:szCs w:val="24"/>
      <w:lang w:eastAsia="zh-CN"/>
    </w:rPr>
  </w:style>
  <w:style w:type="paragraph" w:styleId="NormalIndent">
    <w:name w:val="Normal Indent"/>
    <w:basedOn w:val="Normal"/>
    <w:rsid w:val="00FD4A1F"/>
    <w:pPr>
      <w:spacing w:after="0" w:line="240" w:lineRule="auto"/>
      <w:ind w:left="720"/>
    </w:pPr>
    <w:rPr>
      <w:rFonts w:ascii="Times New Roman" w:eastAsia="Times New Roman" w:hAnsi="Times New Roman" w:cs="Times New Roman"/>
      <w:sz w:val="24"/>
      <w:szCs w:val="24"/>
      <w:lang w:eastAsia="zh-CN"/>
    </w:rPr>
  </w:style>
  <w:style w:type="paragraph" w:styleId="ListBullet2">
    <w:name w:val="List Bullet 2"/>
    <w:basedOn w:val="Normal"/>
    <w:rsid w:val="00FD4A1F"/>
    <w:pPr>
      <w:numPr>
        <w:numId w:val="5"/>
      </w:numPr>
      <w:spacing w:after="0" w:line="240" w:lineRule="auto"/>
      <w:jc w:val="both"/>
    </w:pPr>
    <w:rPr>
      <w:rFonts w:ascii="Palatino Linotype" w:eastAsia="Times New Roman" w:hAnsi="Palatino Linotype" w:cs="Times New Roman"/>
      <w:szCs w:val="24"/>
    </w:rPr>
  </w:style>
  <w:style w:type="paragraph" w:styleId="BodyTextIndent2">
    <w:name w:val="Body Text Indent 2"/>
    <w:basedOn w:val="Normal"/>
    <w:link w:val="BodyTextIndent2Char"/>
    <w:rsid w:val="00FD4A1F"/>
    <w:pPr>
      <w:spacing w:after="120" w:line="480" w:lineRule="auto"/>
      <w:ind w:left="283"/>
    </w:pPr>
    <w:rPr>
      <w:rFonts w:ascii="Times New Roman" w:eastAsia="Times New Roman" w:hAnsi="Times New Roman" w:cs="Times New Roman"/>
      <w:sz w:val="24"/>
      <w:szCs w:val="24"/>
      <w:lang w:eastAsia="zh-CN"/>
    </w:rPr>
  </w:style>
  <w:style w:type="character" w:customStyle="1" w:styleId="BodyTextIndent2Char">
    <w:name w:val="Body Text Indent 2 Char"/>
    <w:basedOn w:val="DefaultParagraphFont"/>
    <w:link w:val="BodyTextIndent2"/>
    <w:rsid w:val="00FD4A1F"/>
    <w:rPr>
      <w:rFonts w:ascii="Times New Roman" w:eastAsia="Times New Roman" w:hAnsi="Times New Roman" w:cs="Times New Roman"/>
      <w:sz w:val="24"/>
      <w:szCs w:val="24"/>
      <w:lang w:eastAsia="zh-CN"/>
    </w:rPr>
  </w:style>
  <w:style w:type="paragraph" w:customStyle="1" w:styleId="IndentBlue">
    <w:name w:val="Indent Blue"/>
    <w:basedOn w:val="Indent"/>
    <w:semiHidden/>
    <w:qFormat/>
    <w:rsid w:val="00FD4A1F"/>
    <w:rPr>
      <w:b/>
      <w:color w:val="002060"/>
    </w:rPr>
  </w:style>
  <w:style w:type="paragraph" w:customStyle="1" w:styleId="IndentItalic">
    <w:name w:val="Indent Italic"/>
    <w:basedOn w:val="IndentBlue"/>
    <w:semiHidden/>
    <w:qFormat/>
    <w:rsid w:val="00FD4A1F"/>
    <w:rPr>
      <w:b w:val="0"/>
      <w:i/>
      <w:color w:val="auto"/>
    </w:rPr>
  </w:style>
  <w:style w:type="numbering" w:customStyle="1" w:styleId="TTIndent">
    <w:name w:val="T&amp;T Indent"/>
    <w:uiPriority w:val="99"/>
    <w:rsid w:val="00FD4A1F"/>
    <w:pPr>
      <w:numPr>
        <w:numId w:val="6"/>
      </w:numPr>
    </w:pPr>
  </w:style>
  <w:style w:type="numbering" w:customStyle="1" w:styleId="TTAlphaOutline">
    <w:name w:val="T&amp;T Alpha Outline"/>
    <w:uiPriority w:val="99"/>
    <w:rsid w:val="00FD4A1F"/>
    <w:pPr>
      <w:numPr>
        <w:numId w:val="7"/>
      </w:numPr>
    </w:pPr>
  </w:style>
  <w:style w:type="character" w:styleId="UnresolvedMention">
    <w:name w:val="Unresolved Mention"/>
    <w:basedOn w:val="DefaultParagraphFont"/>
    <w:uiPriority w:val="99"/>
    <w:semiHidden/>
    <w:unhideWhenUsed/>
    <w:rsid w:val="0002004D"/>
    <w:rPr>
      <w:color w:val="605E5C"/>
      <w:shd w:val="clear" w:color="auto" w:fill="E1DFDD"/>
    </w:rPr>
  </w:style>
  <w:style w:type="paragraph" w:styleId="TOCHeading">
    <w:name w:val="TOC Heading"/>
    <w:basedOn w:val="Heading1"/>
    <w:next w:val="Normal"/>
    <w:uiPriority w:val="39"/>
    <w:unhideWhenUsed/>
    <w:qFormat/>
    <w:rsid w:val="00BD4DB9"/>
    <w:pPr>
      <w:outlineLvl w:val="9"/>
    </w:pPr>
    <w:rPr>
      <w:lang w:val="en-US"/>
    </w:rPr>
  </w:style>
  <w:style w:type="paragraph" w:styleId="TOC1">
    <w:name w:val="toc 1"/>
    <w:basedOn w:val="Normal"/>
    <w:next w:val="Normal"/>
    <w:autoRedefine/>
    <w:uiPriority w:val="39"/>
    <w:unhideWhenUsed/>
    <w:rsid w:val="004C4351"/>
    <w:pPr>
      <w:spacing w:after="100"/>
    </w:pPr>
  </w:style>
  <w:style w:type="paragraph" w:styleId="TOC2">
    <w:name w:val="toc 2"/>
    <w:basedOn w:val="Normal"/>
    <w:next w:val="Normal"/>
    <w:autoRedefine/>
    <w:uiPriority w:val="39"/>
    <w:unhideWhenUsed/>
    <w:rsid w:val="004C4351"/>
    <w:pPr>
      <w:spacing w:after="100"/>
      <w:ind w:left="220"/>
    </w:pPr>
  </w:style>
  <w:style w:type="character" w:styleId="SubtleEmphasis">
    <w:name w:val="Subtle Emphasis"/>
    <w:basedOn w:val="DefaultParagraphFont"/>
    <w:uiPriority w:val="19"/>
    <w:qFormat/>
    <w:rsid w:val="00405AA4"/>
    <w:rPr>
      <w:i/>
      <w:iCs/>
      <w:color w:val="404040" w:themeColor="text1" w:themeTint="BF"/>
    </w:rPr>
  </w:style>
  <w:style w:type="character" w:customStyle="1" w:styleId="normaltextrun">
    <w:name w:val="normaltextrun"/>
    <w:basedOn w:val="DefaultParagraphFont"/>
    <w:rsid w:val="000B6D8A"/>
  </w:style>
  <w:style w:type="character" w:customStyle="1" w:styleId="tabchar">
    <w:name w:val="tabchar"/>
    <w:basedOn w:val="DefaultParagraphFont"/>
    <w:rsid w:val="000B6D8A"/>
  </w:style>
  <w:style w:type="character" w:customStyle="1" w:styleId="eop">
    <w:name w:val="eop"/>
    <w:basedOn w:val="DefaultParagraphFont"/>
    <w:rsid w:val="000B6D8A"/>
  </w:style>
  <w:style w:type="paragraph" w:customStyle="1" w:styleId="paragraph">
    <w:name w:val="paragraph"/>
    <w:basedOn w:val="Normal"/>
    <w:rsid w:val="000E603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7405">
      <w:bodyDiv w:val="1"/>
      <w:marLeft w:val="0"/>
      <w:marRight w:val="0"/>
      <w:marTop w:val="0"/>
      <w:marBottom w:val="0"/>
      <w:divBdr>
        <w:top w:val="none" w:sz="0" w:space="0" w:color="auto"/>
        <w:left w:val="none" w:sz="0" w:space="0" w:color="auto"/>
        <w:bottom w:val="none" w:sz="0" w:space="0" w:color="auto"/>
        <w:right w:val="none" w:sz="0" w:space="0" w:color="auto"/>
      </w:divBdr>
    </w:div>
    <w:div w:id="632516431">
      <w:bodyDiv w:val="1"/>
      <w:marLeft w:val="0"/>
      <w:marRight w:val="0"/>
      <w:marTop w:val="0"/>
      <w:marBottom w:val="0"/>
      <w:divBdr>
        <w:top w:val="none" w:sz="0" w:space="0" w:color="auto"/>
        <w:left w:val="none" w:sz="0" w:space="0" w:color="auto"/>
        <w:bottom w:val="none" w:sz="0" w:space="0" w:color="auto"/>
        <w:right w:val="none" w:sz="0" w:space="0" w:color="auto"/>
      </w:divBdr>
      <w:divsChild>
        <w:div w:id="209928659">
          <w:marLeft w:val="0"/>
          <w:marRight w:val="0"/>
          <w:marTop w:val="0"/>
          <w:marBottom w:val="0"/>
          <w:divBdr>
            <w:top w:val="none" w:sz="0" w:space="0" w:color="auto"/>
            <w:left w:val="none" w:sz="0" w:space="0" w:color="auto"/>
            <w:bottom w:val="none" w:sz="0" w:space="0" w:color="auto"/>
            <w:right w:val="none" w:sz="0" w:space="0" w:color="auto"/>
          </w:divBdr>
        </w:div>
        <w:div w:id="1229146378">
          <w:marLeft w:val="0"/>
          <w:marRight w:val="0"/>
          <w:marTop w:val="0"/>
          <w:marBottom w:val="0"/>
          <w:divBdr>
            <w:top w:val="none" w:sz="0" w:space="0" w:color="auto"/>
            <w:left w:val="none" w:sz="0" w:space="0" w:color="auto"/>
            <w:bottom w:val="none" w:sz="0" w:space="0" w:color="auto"/>
            <w:right w:val="none" w:sz="0" w:space="0" w:color="auto"/>
          </w:divBdr>
        </w:div>
        <w:div w:id="376392079">
          <w:marLeft w:val="0"/>
          <w:marRight w:val="0"/>
          <w:marTop w:val="0"/>
          <w:marBottom w:val="0"/>
          <w:divBdr>
            <w:top w:val="none" w:sz="0" w:space="0" w:color="auto"/>
            <w:left w:val="none" w:sz="0" w:space="0" w:color="auto"/>
            <w:bottom w:val="none" w:sz="0" w:space="0" w:color="auto"/>
            <w:right w:val="none" w:sz="0" w:space="0" w:color="auto"/>
          </w:divBdr>
        </w:div>
        <w:div w:id="400056631">
          <w:marLeft w:val="0"/>
          <w:marRight w:val="0"/>
          <w:marTop w:val="0"/>
          <w:marBottom w:val="0"/>
          <w:divBdr>
            <w:top w:val="none" w:sz="0" w:space="0" w:color="auto"/>
            <w:left w:val="none" w:sz="0" w:space="0" w:color="auto"/>
            <w:bottom w:val="none" w:sz="0" w:space="0" w:color="auto"/>
            <w:right w:val="none" w:sz="0" w:space="0" w:color="auto"/>
          </w:divBdr>
        </w:div>
      </w:divsChild>
    </w:div>
    <w:div w:id="663818575">
      <w:bodyDiv w:val="1"/>
      <w:marLeft w:val="0"/>
      <w:marRight w:val="0"/>
      <w:marTop w:val="0"/>
      <w:marBottom w:val="0"/>
      <w:divBdr>
        <w:top w:val="none" w:sz="0" w:space="0" w:color="auto"/>
        <w:left w:val="none" w:sz="0" w:space="0" w:color="auto"/>
        <w:bottom w:val="none" w:sz="0" w:space="0" w:color="auto"/>
        <w:right w:val="none" w:sz="0" w:space="0" w:color="auto"/>
      </w:divBdr>
    </w:div>
    <w:div w:id="709763798">
      <w:bodyDiv w:val="1"/>
      <w:marLeft w:val="0"/>
      <w:marRight w:val="0"/>
      <w:marTop w:val="0"/>
      <w:marBottom w:val="0"/>
      <w:divBdr>
        <w:top w:val="none" w:sz="0" w:space="0" w:color="auto"/>
        <w:left w:val="none" w:sz="0" w:space="0" w:color="auto"/>
        <w:bottom w:val="none" w:sz="0" w:space="0" w:color="auto"/>
        <w:right w:val="none" w:sz="0" w:space="0" w:color="auto"/>
      </w:divBdr>
    </w:div>
    <w:div w:id="1055086934">
      <w:bodyDiv w:val="1"/>
      <w:marLeft w:val="0"/>
      <w:marRight w:val="0"/>
      <w:marTop w:val="0"/>
      <w:marBottom w:val="0"/>
      <w:divBdr>
        <w:top w:val="none" w:sz="0" w:space="0" w:color="auto"/>
        <w:left w:val="none" w:sz="0" w:space="0" w:color="auto"/>
        <w:bottom w:val="none" w:sz="0" w:space="0" w:color="auto"/>
        <w:right w:val="none" w:sz="0" w:space="0" w:color="auto"/>
      </w:divBdr>
    </w:div>
    <w:div w:id="1979724421">
      <w:bodyDiv w:val="1"/>
      <w:marLeft w:val="0"/>
      <w:marRight w:val="0"/>
      <w:marTop w:val="0"/>
      <w:marBottom w:val="0"/>
      <w:divBdr>
        <w:top w:val="none" w:sz="0" w:space="0" w:color="auto"/>
        <w:left w:val="none" w:sz="0" w:space="0" w:color="auto"/>
        <w:bottom w:val="none" w:sz="0" w:space="0" w:color="auto"/>
        <w:right w:val="none" w:sz="0" w:space="0" w:color="auto"/>
      </w:divBdr>
    </w:div>
    <w:div w:id="209139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39260">
          <w:marLeft w:val="0"/>
          <w:marRight w:val="0"/>
          <w:marTop w:val="0"/>
          <w:marBottom w:val="0"/>
          <w:divBdr>
            <w:top w:val="none" w:sz="0" w:space="0" w:color="auto"/>
            <w:left w:val="none" w:sz="0" w:space="0" w:color="auto"/>
            <w:bottom w:val="none" w:sz="0" w:space="0" w:color="auto"/>
            <w:right w:val="none" w:sz="0" w:space="0" w:color="auto"/>
          </w:divBdr>
        </w:div>
        <w:div w:id="1279265150">
          <w:marLeft w:val="0"/>
          <w:marRight w:val="0"/>
          <w:marTop w:val="0"/>
          <w:marBottom w:val="0"/>
          <w:divBdr>
            <w:top w:val="none" w:sz="0" w:space="0" w:color="auto"/>
            <w:left w:val="none" w:sz="0" w:space="0" w:color="auto"/>
            <w:bottom w:val="none" w:sz="0" w:space="0" w:color="auto"/>
            <w:right w:val="none" w:sz="0" w:space="0" w:color="auto"/>
          </w:divBdr>
        </w:div>
        <w:div w:id="1132864673">
          <w:marLeft w:val="0"/>
          <w:marRight w:val="0"/>
          <w:marTop w:val="0"/>
          <w:marBottom w:val="0"/>
          <w:divBdr>
            <w:top w:val="none" w:sz="0" w:space="0" w:color="auto"/>
            <w:left w:val="none" w:sz="0" w:space="0" w:color="auto"/>
            <w:bottom w:val="none" w:sz="0" w:space="0" w:color="auto"/>
            <w:right w:val="none" w:sz="0" w:space="0" w:color="auto"/>
          </w:divBdr>
        </w:div>
        <w:div w:id="9063052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mthorpeacademy.org.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zie.McNicholas@consilium-a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uzie.McNicholas@consilium-at.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zie.Mcnicholas@consilium-a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A442E1C61E274C87E9C4BC98FA5414" ma:contentTypeVersion="12" ma:contentTypeDescription="Create a new document." ma:contentTypeScope="" ma:versionID="f3c77c39b440f22900a7fe075a51f62a">
  <xsd:schema xmlns:xsd="http://www.w3.org/2001/XMLSchema" xmlns:xs="http://www.w3.org/2001/XMLSchema" xmlns:p="http://schemas.microsoft.com/office/2006/metadata/properties" xmlns:ns2="5f41859b-1065-4bec-88b2-d9b4609bb523" xmlns:ns3="6862d2a5-1538-42b5-ba0a-2b60b860d61c" targetNamespace="http://schemas.microsoft.com/office/2006/metadata/properties" ma:root="true" ma:fieldsID="021b88fa1db5141c0bb25e74a073736d" ns2:_="" ns3:_="">
    <xsd:import namespace="5f41859b-1065-4bec-88b2-d9b4609bb523"/>
    <xsd:import namespace="6862d2a5-1538-42b5-ba0a-2b60b860d6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1859b-1065-4bec-88b2-d9b4609bb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2d2a5-1538-42b5-ba0a-2b60b860d6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84610A-584E-4476-94B1-71040B4E1E86}">
  <ds:schemaRefs>
    <ds:schemaRef ds:uri="http://schemas.openxmlformats.org/officeDocument/2006/bibliography"/>
  </ds:schemaRefs>
</ds:datastoreItem>
</file>

<file path=customXml/itemProps2.xml><?xml version="1.0" encoding="utf-8"?>
<ds:datastoreItem xmlns:ds="http://schemas.openxmlformats.org/officeDocument/2006/customXml" ds:itemID="{7A98720F-95F8-4E57-AF51-B1322DC44661}">
  <ds:schemaRefs>
    <ds:schemaRef ds:uri="http://schemas.microsoft.com/sharepoint/v3/contenttype/forms"/>
  </ds:schemaRefs>
</ds:datastoreItem>
</file>

<file path=customXml/itemProps3.xml><?xml version="1.0" encoding="utf-8"?>
<ds:datastoreItem xmlns:ds="http://schemas.openxmlformats.org/officeDocument/2006/customXml" ds:itemID="{FB97FFDD-C31A-40B6-8A2D-D5C0C356E1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A2827C-87E8-4D23-8FC7-E0CF18DD5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1859b-1065-4bec-88b2-d9b4609bb523"/>
    <ds:schemaRef ds:uri="6862d2a5-1538-42b5-ba0a-2b60b860d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2041</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Lucite International</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Birnie</dc:creator>
  <cp:keywords/>
  <dc:description/>
  <cp:lastModifiedBy>Suzie McNicholas</cp:lastModifiedBy>
  <cp:revision>2</cp:revision>
  <cp:lastPrinted>2019-01-11T13:18:00Z</cp:lastPrinted>
  <dcterms:created xsi:type="dcterms:W3CDTF">2022-04-05T10:44:00Z</dcterms:created>
  <dcterms:modified xsi:type="dcterms:W3CDTF">2022-04-05T10:44:00Z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0x010100C4A442E1C61E274C87E9C4BC98FA5414</vt:lpwstr>
  </property>
</Properties>
</file>